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F4" w:rsidRDefault="009A27F4" w:rsidP="00B43F15">
      <w:pPr>
        <w:spacing w:after="144" w:line="288" w:lineRule="atLeast"/>
        <w:outlineLvl w:val="3"/>
        <w:rPr>
          <w:rFonts w:ascii="Times New Roman" w:eastAsia="Times New Roman" w:hAnsi="Times New Roman" w:cs="Times New Roman"/>
          <w:b/>
          <w:bCs/>
          <w:sz w:val="32"/>
          <w:szCs w:val="32"/>
        </w:rPr>
      </w:pPr>
      <w:bookmarkStart w:id="0" w:name="_GoBack"/>
      <w:bookmarkEnd w:id="0"/>
      <w:r w:rsidRPr="009A27F4">
        <w:rPr>
          <w:rFonts w:ascii="Times New Roman" w:eastAsia="Times New Roman" w:hAnsi="Times New Roman" w:cs="Times New Roman"/>
          <w:b/>
          <w:bCs/>
          <w:sz w:val="32"/>
          <w:szCs w:val="32"/>
        </w:rPr>
        <w:t>Как организовать деятельность по оказанию туристических услуг?</w:t>
      </w:r>
    </w:p>
    <w:p w:rsidR="009A27F4" w:rsidRDefault="009A27F4" w:rsidP="009A27F4">
      <w:pPr>
        <w:spacing w:after="144" w:line="288" w:lineRule="atLeast"/>
        <w:jc w:val="center"/>
        <w:outlineLvl w:val="3"/>
        <w:rPr>
          <w:rFonts w:ascii="Times New Roman" w:eastAsia="Times New Roman" w:hAnsi="Times New Roman" w:cs="Times New Roman"/>
          <w:b/>
          <w:bCs/>
          <w:sz w:val="32"/>
          <w:szCs w:val="32"/>
        </w:rPr>
      </w:pPr>
      <w:r w:rsidRPr="009A27F4">
        <w:rPr>
          <w:rFonts w:ascii="Times New Roman" w:eastAsia="Times New Roman" w:hAnsi="Times New Roman" w:cs="Times New Roman"/>
          <w:b/>
          <w:bCs/>
          <w:noProof/>
          <w:sz w:val="32"/>
          <w:szCs w:val="32"/>
        </w:rPr>
        <w:drawing>
          <wp:inline distT="0" distB="0" distL="0" distR="0">
            <wp:extent cx="3400423" cy="2051676"/>
            <wp:effectExtent l="19050" t="0" r="0" b="0"/>
            <wp:docPr id="8" name="Рисунок 1" descr="azimut-big.jpg"/>
            <wp:cNvGraphicFramePr/>
            <a:graphic xmlns:a="http://schemas.openxmlformats.org/drawingml/2006/main">
              <a:graphicData uri="http://schemas.openxmlformats.org/drawingml/2006/picture">
                <pic:pic xmlns:pic="http://schemas.openxmlformats.org/drawingml/2006/picture">
                  <pic:nvPicPr>
                    <pic:cNvPr id="7" name="Рисунок 6" descr="azimut-big.jpg"/>
                    <pic:cNvPicPr>
                      <a:picLocks noChangeAspect="1"/>
                    </pic:cNvPicPr>
                  </pic:nvPicPr>
                  <pic:blipFill>
                    <a:blip r:embed="rId8" cstate="print"/>
                    <a:stretch>
                      <a:fillRect/>
                    </a:stretch>
                  </pic:blipFill>
                  <pic:spPr>
                    <a:xfrm>
                      <a:off x="0" y="0"/>
                      <a:ext cx="3400423" cy="2051676"/>
                    </a:xfrm>
                    <a:prstGeom prst="rect">
                      <a:avLst/>
                    </a:prstGeom>
                  </pic:spPr>
                </pic:pic>
              </a:graphicData>
            </a:graphic>
          </wp:inline>
        </w:drawing>
      </w:r>
    </w:p>
    <w:p w:rsidR="009A27F4" w:rsidRPr="009A27F4" w:rsidRDefault="009A27F4" w:rsidP="009A27F4">
      <w:pPr>
        <w:spacing w:after="144" w:line="288" w:lineRule="atLeast"/>
        <w:jc w:val="center"/>
        <w:outlineLvl w:val="3"/>
        <w:rPr>
          <w:rFonts w:ascii="Times New Roman" w:eastAsia="Times New Roman" w:hAnsi="Times New Roman" w:cs="Times New Roman"/>
          <w:b/>
          <w:bCs/>
        </w:rPr>
      </w:pPr>
      <w:r w:rsidRPr="009A27F4">
        <w:rPr>
          <w:rFonts w:ascii="Times New Roman" w:eastAsia="Times New Roman" w:hAnsi="Times New Roman" w:cs="Times New Roman"/>
          <w:b/>
          <w:bCs/>
          <w:noProof/>
        </w:rPr>
        <mc:AlternateContent>
          <mc:Choice Requires="wps">
            <w:drawing>
              <wp:inline distT="0" distB="0" distL="0" distR="0">
                <wp:extent cx="2500330" cy="1428760"/>
                <wp:effectExtent l="38100" t="0" r="14605" b="38100"/>
                <wp:docPr id="25"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51F" w:rsidRDefault="001B251F" w:rsidP="001B251F">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" adj="10800" fillcolor="#4f81bd [3204]" strokecolor="#243f60 [1604]" strokeweight="2pt">
                <v:textbox>
                  <w:txbxContent>
                    <w:p w:rsidR="001B251F" w:rsidRDefault="001B251F" w:rsidP="001B251F">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9A27F4" w:rsidRDefault="001B251F" w:rsidP="00B43F15">
      <w:pPr>
        <w:spacing w:after="144" w:line="288" w:lineRule="atLeast"/>
        <w:outlineLvl w:val="3"/>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81792" behindDoc="0" locked="0" layoutInCell="1" allowOverlap="1">
                <wp:simplePos x="0" y="0"/>
                <wp:positionH relativeFrom="column">
                  <wp:posOffset>383540</wp:posOffset>
                </wp:positionH>
                <wp:positionV relativeFrom="paragraph">
                  <wp:posOffset>41275</wp:posOffset>
                </wp:positionV>
                <wp:extent cx="2733675" cy="466725"/>
                <wp:effectExtent l="19050" t="26670" r="38100" b="4953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667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7F4" w:rsidRPr="009A27F4" w:rsidRDefault="009A27F4" w:rsidP="009A27F4">
                            <w:pPr>
                              <w:jc w:val="center"/>
                              <w:rPr>
                                <w:rFonts w:ascii="Times New Roman" w:hAnsi="Times New Roman" w:cs="Times New Roman"/>
                                <w:b/>
                                <w:sz w:val="24"/>
                                <w:szCs w:val="24"/>
                              </w:rPr>
                            </w:pPr>
                            <w:r w:rsidRPr="009A27F4">
                              <w:rPr>
                                <w:rFonts w:ascii="Times New Roman" w:hAnsi="Times New Roman" w:cs="Times New Roman"/>
                                <w:b/>
                                <w:sz w:val="24"/>
                                <w:szCs w:val="24"/>
                              </w:rPr>
                              <w:t>Общие  требования</w:t>
                            </w:r>
                          </w:p>
                          <w:p w:rsidR="009A27F4" w:rsidRDefault="009A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7" style="position:absolute;margin-left:30.2pt;margin-top:3.25pt;width:215.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" fillcolor="#9bbb59 [3206]" strokecolor="#f2f2f2 [3041]" strokeweight="3pt">
                <v:shadow on="t" color="#4e6128 [1606]" opacity=".5" offset="1pt"/>
                <v:textbox>
                  <w:txbxContent>
                    <w:p w:rsidR="009A27F4" w:rsidRPr="009A27F4" w:rsidRDefault="009A27F4" w:rsidP="009A27F4">
                      <w:pPr>
                        <w:jc w:val="center"/>
                        <w:rPr>
                          <w:rFonts w:ascii="Times New Roman" w:hAnsi="Times New Roman" w:cs="Times New Roman"/>
                          <w:b/>
                          <w:sz w:val="24"/>
                          <w:szCs w:val="24"/>
                        </w:rPr>
                      </w:pPr>
                      <w:r w:rsidRPr="009A27F4">
                        <w:rPr>
                          <w:rFonts w:ascii="Times New Roman" w:hAnsi="Times New Roman" w:cs="Times New Roman"/>
                          <w:b/>
                          <w:sz w:val="24"/>
                          <w:szCs w:val="24"/>
                        </w:rPr>
                        <w:t>Общие  требования</w:t>
                      </w:r>
                    </w:p>
                    <w:p w:rsidR="009A27F4" w:rsidRDefault="009A27F4"/>
                  </w:txbxContent>
                </v:textbox>
              </v:roundrect>
            </w:pict>
          </mc:Fallback>
        </mc:AlternateContent>
      </w:r>
      <w:r>
        <w:rPr>
          <w:rFonts w:ascii="Times New Roman" w:eastAsia="Times New Roman" w:hAnsi="Times New Roman" w:cs="Times New Roman"/>
          <w:b/>
          <w:bCs/>
          <w:noProof/>
          <w:sz w:val="32"/>
          <w:szCs w:val="32"/>
        </w:rPr>
        <mc:AlternateContent>
          <mc:Choice Requires="wps">
            <w:drawing>
              <wp:anchor distT="0" distB="0" distL="114300" distR="114300" simplePos="0" relativeHeight="251682816" behindDoc="0" locked="0" layoutInCell="1" allowOverlap="1">
                <wp:simplePos x="0" y="0"/>
                <wp:positionH relativeFrom="column">
                  <wp:posOffset>3336290</wp:posOffset>
                </wp:positionH>
                <wp:positionV relativeFrom="paragraph">
                  <wp:posOffset>41275</wp:posOffset>
                </wp:positionV>
                <wp:extent cx="2809875" cy="466725"/>
                <wp:effectExtent l="19050" t="26670" r="38100" b="4953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667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7F4" w:rsidRPr="009A27F4" w:rsidRDefault="009A27F4" w:rsidP="009A27F4">
                            <w:pPr>
                              <w:jc w:val="center"/>
                              <w:rPr>
                                <w:rFonts w:ascii="Times New Roman" w:hAnsi="Times New Roman" w:cs="Times New Roman"/>
                                <w:b/>
                                <w:sz w:val="24"/>
                                <w:szCs w:val="24"/>
                              </w:rPr>
                            </w:pPr>
                            <w:r w:rsidRPr="009A27F4">
                              <w:rPr>
                                <w:rFonts w:ascii="Times New Roman" w:hAnsi="Times New Roman" w:cs="Times New Roman"/>
                                <w:b/>
                                <w:sz w:val="24"/>
                                <w:szCs w:val="24"/>
                              </w:rPr>
                              <w:t>Требование к персоналу</w:t>
                            </w:r>
                          </w:p>
                          <w:p w:rsidR="009A27F4" w:rsidRDefault="009A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8" style="position:absolute;margin-left:262.7pt;margin-top:3.25pt;width:221.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" fillcolor="#9bbb59 [3206]" strokecolor="#f2f2f2 [3041]" strokeweight="3pt">
                <v:shadow on="t" color="#4e6128 [1606]" opacity=".5" offset="1pt"/>
                <v:textbox>
                  <w:txbxContent>
                    <w:p w:rsidR="009A27F4" w:rsidRPr="009A27F4" w:rsidRDefault="009A27F4" w:rsidP="009A27F4">
                      <w:pPr>
                        <w:jc w:val="center"/>
                        <w:rPr>
                          <w:rFonts w:ascii="Times New Roman" w:hAnsi="Times New Roman" w:cs="Times New Roman"/>
                          <w:b/>
                          <w:sz w:val="24"/>
                          <w:szCs w:val="24"/>
                        </w:rPr>
                      </w:pPr>
                      <w:r w:rsidRPr="009A27F4">
                        <w:rPr>
                          <w:rFonts w:ascii="Times New Roman" w:hAnsi="Times New Roman" w:cs="Times New Roman"/>
                          <w:b/>
                          <w:sz w:val="24"/>
                          <w:szCs w:val="24"/>
                        </w:rPr>
                        <w:t>Требование к персоналу</w:t>
                      </w:r>
                    </w:p>
                    <w:p w:rsidR="009A27F4" w:rsidRDefault="009A27F4"/>
                  </w:txbxContent>
                </v:textbox>
              </v:roundrect>
            </w:pict>
          </mc:Fallback>
        </mc:AlternateContent>
      </w:r>
    </w:p>
    <w:p w:rsidR="009A27F4" w:rsidRPr="009A27F4" w:rsidRDefault="001B251F" w:rsidP="00B43F15">
      <w:pPr>
        <w:spacing w:after="144" w:line="288" w:lineRule="atLeast"/>
        <w:outlineLvl w:val="3"/>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84864" behindDoc="0" locked="0" layoutInCell="1" allowOverlap="1">
                <wp:simplePos x="0" y="0"/>
                <wp:positionH relativeFrom="column">
                  <wp:posOffset>4441190</wp:posOffset>
                </wp:positionH>
                <wp:positionV relativeFrom="paragraph">
                  <wp:posOffset>250825</wp:posOffset>
                </wp:positionV>
                <wp:extent cx="590550" cy="342900"/>
                <wp:effectExtent l="161925" t="27940" r="171450" b="67310"/>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4290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7765" id="AutoShape 38" o:spid="_x0000_s1026" type="#_x0000_t67" style="position:absolute;margin-left:349.7pt;margin-top:19.75pt;width:46.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" fillcolor="#9bbb59 [3206]" strokecolor="#f2f2f2 [3041]" strokeweight="3pt">
                <v:shadow on="t" color="#4e6128 [1606]" opacity=".5" offset="1pt"/>
              </v:shape>
            </w:pict>
          </mc:Fallback>
        </mc:AlternateContent>
      </w:r>
      <w:r>
        <w:rPr>
          <w:rFonts w:ascii="Times New Roman" w:eastAsia="Times New Roman" w:hAnsi="Times New Roman" w:cs="Times New Roman"/>
          <w:b/>
          <w:bCs/>
          <w:noProof/>
          <w:sz w:val="32"/>
          <w:szCs w:val="32"/>
        </w:rPr>
        <mc:AlternateContent>
          <mc:Choice Requires="wps">
            <w:drawing>
              <wp:anchor distT="0" distB="0" distL="114300" distR="114300" simplePos="0" relativeHeight="251683840" behindDoc="0" locked="0" layoutInCell="1" allowOverlap="1">
                <wp:simplePos x="0" y="0"/>
                <wp:positionH relativeFrom="column">
                  <wp:posOffset>1478915</wp:posOffset>
                </wp:positionH>
                <wp:positionV relativeFrom="paragraph">
                  <wp:posOffset>250825</wp:posOffset>
                </wp:positionV>
                <wp:extent cx="609600" cy="342900"/>
                <wp:effectExtent l="161925" t="27940" r="171450" b="67310"/>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6B16" id="AutoShape 37" o:spid="_x0000_s1026" type="#_x0000_t67" style="position:absolute;margin-left:116.45pt;margin-top:19.75pt;width:4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" fillcolor="#9bbb59 [3206]" strokecolor="#f2f2f2 [3041]" strokeweight="3pt">
                <v:shadow on="t" color="#4e6128 [1606]" opacity=".5" offset="1pt"/>
              </v:shape>
            </w:pict>
          </mc:Fallback>
        </mc:AlternateContent>
      </w: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1B251F" w:rsidP="00B43F15">
      <w:pPr>
        <w:spacing w:after="144" w:line="288" w:lineRule="atLeast"/>
        <w:outlineLvl w:val="3"/>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85888" behindDoc="0" locked="0" layoutInCell="1" allowOverlap="1">
                <wp:simplePos x="0" y="0"/>
                <wp:positionH relativeFrom="column">
                  <wp:posOffset>383540</wp:posOffset>
                </wp:positionH>
                <wp:positionV relativeFrom="paragraph">
                  <wp:posOffset>51435</wp:posOffset>
                </wp:positionV>
                <wp:extent cx="2952750" cy="2533650"/>
                <wp:effectExtent l="19050" t="27940" r="38100" b="4826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5336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7F4" w:rsidRPr="009A27F4" w:rsidRDefault="00614AC5" w:rsidP="009A27F4">
                            <w:pPr>
                              <w:jc w:val="center"/>
                            </w:pPr>
                            <w:r>
                              <w:rPr>
                                <w:rFonts w:ascii="Times New Roman" w:hAnsi="Times New Roman" w:cs="Times New Roman"/>
                                <w:sz w:val="24"/>
                                <w:szCs w:val="24"/>
                              </w:rPr>
                              <w:t xml:space="preserve">Юридическое лицо, </w:t>
                            </w:r>
                            <w:r w:rsidR="009A27F4" w:rsidRPr="009A27F4">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w:t>
                            </w:r>
                            <w:r w:rsidRPr="004C4FBA">
                              <w:rPr>
                                <w:rFonts w:ascii="Times New Roman" w:hAnsi="Times New Roman" w:cs="Times New Roman"/>
                                <w:sz w:val="24"/>
                                <w:szCs w:val="24"/>
                              </w:rPr>
                              <w:t>или самозанятое лицо</w:t>
                            </w:r>
                            <w:r w:rsidR="009A27F4" w:rsidRPr="00D23066">
                              <w:rPr>
                                <w:rFonts w:ascii="Times New Roman" w:hAnsi="Times New Roman" w:cs="Times New Roman"/>
                                <w:sz w:val="24"/>
                                <w:szCs w:val="24"/>
                              </w:rPr>
                              <w:t xml:space="preserve"> </w:t>
                            </w:r>
                            <w:r w:rsidR="009A27F4" w:rsidRPr="009A27F4">
                              <w:rPr>
                                <w:rFonts w:ascii="Times New Roman" w:hAnsi="Times New Roman" w:cs="Times New Roman"/>
                                <w:sz w:val="24"/>
                                <w:szCs w:val="24"/>
                              </w:rPr>
                              <w:t>может осуществлять деятельность по оказанию туристических услуг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9A27F4" w:rsidRDefault="009A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9" style="position:absolute;margin-left:30.2pt;margin-top:4.05pt;width:232.5pt;height:1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" fillcolor="#9bbb59 [3206]" strokecolor="#f2f2f2 [3041]" strokeweight="3pt">
                <v:shadow on="t" color="#4e6128 [1606]" opacity=".5" offset="1pt"/>
                <v:textbox>
                  <w:txbxContent>
                    <w:p w:rsidR="009A27F4" w:rsidRPr="009A27F4" w:rsidRDefault="00614AC5" w:rsidP="009A27F4">
                      <w:pPr>
                        <w:jc w:val="center"/>
                      </w:pPr>
                      <w:r>
                        <w:rPr>
                          <w:rFonts w:ascii="Times New Roman" w:hAnsi="Times New Roman" w:cs="Times New Roman"/>
                          <w:sz w:val="24"/>
                          <w:szCs w:val="24"/>
                        </w:rPr>
                        <w:t xml:space="preserve">Юридическое лицо, </w:t>
                      </w:r>
                      <w:r w:rsidR="009A27F4" w:rsidRPr="009A27F4">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w:t>
                      </w:r>
                      <w:r w:rsidRPr="004C4FBA">
                        <w:rPr>
                          <w:rFonts w:ascii="Times New Roman" w:hAnsi="Times New Roman" w:cs="Times New Roman"/>
                          <w:sz w:val="24"/>
                          <w:szCs w:val="24"/>
                        </w:rPr>
                        <w:t>или самозанятое лицо</w:t>
                      </w:r>
                      <w:r w:rsidR="009A27F4" w:rsidRPr="00D23066">
                        <w:rPr>
                          <w:rFonts w:ascii="Times New Roman" w:hAnsi="Times New Roman" w:cs="Times New Roman"/>
                          <w:sz w:val="24"/>
                          <w:szCs w:val="24"/>
                        </w:rPr>
                        <w:t xml:space="preserve"> </w:t>
                      </w:r>
                      <w:r w:rsidR="009A27F4" w:rsidRPr="009A27F4">
                        <w:rPr>
                          <w:rFonts w:ascii="Times New Roman" w:hAnsi="Times New Roman" w:cs="Times New Roman"/>
                          <w:sz w:val="24"/>
                          <w:szCs w:val="24"/>
                        </w:rPr>
                        <w:t>может осуществлять деятельность по оказанию туристических услуг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9A27F4" w:rsidRDefault="009A27F4"/>
                  </w:txbxContent>
                </v:textbox>
              </v:roundrect>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86912" behindDoc="0" locked="0" layoutInCell="1" allowOverlap="1">
                <wp:simplePos x="0" y="0"/>
                <wp:positionH relativeFrom="column">
                  <wp:posOffset>3526790</wp:posOffset>
                </wp:positionH>
                <wp:positionV relativeFrom="paragraph">
                  <wp:posOffset>51435</wp:posOffset>
                </wp:positionV>
                <wp:extent cx="2819400" cy="1485900"/>
                <wp:effectExtent l="19050" t="27940" r="38100" b="4826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4859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7F4" w:rsidRPr="009A27F4" w:rsidRDefault="009A27F4" w:rsidP="009A27F4">
                            <w:pPr>
                              <w:jc w:val="center"/>
                              <w:rPr>
                                <w:rFonts w:ascii="Times New Roman" w:hAnsi="Times New Roman" w:cs="Times New Roman"/>
                                <w:sz w:val="24"/>
                                <w:szCs w:val="24"/>
                              </w:rPr>
                            </w:pPr>
                            <w:r w:rsidRPr="009A27F4">
                              <w:rPr>
                                <w:rFonts w:ascii="Times New Roman" w:hAnsi="Times New Roman" w:cs="Times New Roman"/>
                                <w:sz w:val="24"/>
                                <w:szCs w:val="24"/>
                              </w:rPr>
                              <w:t>Квалификация работников по оказанию туристических услуг должна соответствовать квалификационным требованиям, установленным действующим законодательством ПМР</w:t>
                            </w:r>
                          </w:p>
                          <w:p w:rsidR="009A27F4" w:rsidRPr="009A27F4" w:rsidRDefault="009A27F4" w:rsidP="009A27F4">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0" style="position:absolute;margin-left:277.7pt;margin-top:4.05pt;width:222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" fillcolor="#9bbb59 [3206]" strokecolor="#f2f2f2 [3041]" strokeweight="3pt">
                <v:shadow on="t" color="#4e6128 [1606]" opacity=".5" offset="1pt"/>
                <v:textbox>
                  <w:txbxContent>
                    <w:p w:rsidR="009A27F4" w:rsidRPr="009A27F4" w:rsidRDefault="009A27F4" w:rsidP="009A27F4">
                      <w:pPr>
                        <w:jc w:val="center"/>
                        <w:rPr>
                          <w:rFonts w:ascii="Times New Roman" w:hAnsi="Times New Roman" w:cs="Times New Roman"/>
                          <w:sz w:val="24"/>
                          <w:szCs w:val="24"/>
                        </w:rPr>
                      </w:pPr>
                      <w:r w:rsidRPr="009A27F4">
                        <w:rPr>
                          <w:rFonts w:ascii="Times New Roman" w:hAnsi="Times New Roman" w:cs="Times New Roman"/>
                          <w:sz w:val="24"/>
                          <w:szCs w:val="24"/>
                        </w:rPr>
                        <w:t>Квалификация работников по оказанию туристических услуг должна соответствовать квалификационным требованиям, установленным действующим законодательством ПМР</w:t>
                      </w:r>
                    </w:p>
                    <w:p w:rsidR="009A27F4" w:rsidRPr="009A27F4" w:rsidRDefault="009A27F4" w:rsidP="009A27F4">
                      <w:pPr>
                        <w:jc w:val="center"/>
                        <w:rPr>
                          <w:rFonts w:ascii="Times New Roman" w:hAnsi="Times New Roman" w:cs="Times New Roman"/>
                          <w:sz w:val="24"/>
                          <w:szCs w:val="24"/>
                        </w:rPr>
                      </w:pPr>
                    </w:p>
                  </w:txbxContent>
                </v:textbox>
              </v:roundrect>
            </w:pict>
          </mc:Fallback>
        </mc:AlternateContent>
      </w: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614AC5" w:rsidRDefault="00614AC5" w:rsidP="00760B2C">
      <w:pPr>
        <w:spacing w:after="144" w:line="288" w:lineRule="atLeast"/>
        <w:outlineLvl w:val="3"/>
        <w:rPr>
          <w:rFonts w:ascii="Times New Roman" w:eastAsia="Times New Roman" w:hAnsi="Times New Roman" w:cs="Times New Roman"/>
          <w:b/>
          <w:bCs/>
        </w:rPr>
      </w:pPr>
    </w:p>
    <w:p w:rsidR="00614AC5" w:rsidRDefault="00614AC5" w:rsidP="00760B2C">
      <w:pPr>
        <w:spacing w:after="144" w:line="288" w:lineRule="atLeast"/>
        <w:outlineLvl w:val="3"/>
        <w:rPr>
          <w:rFonts w:ascii="Times New Roman" w:eastAsia="Times New Roman" w:hAnsi="Times New Roman" w:cs="Times New Roman"/>
          <w:b/>
          <w:bCs/>
        </w:rPr>
      </w:pPr>
    </w:p>
    <w:p w:rsidR="00614AC5" w:rsidRDefault="00614AC5" w:rsidP="00760B2C">
      <w:pPr>
        <w:spacing w:after="144" w:line="288" w:lineRule="atLeast"/>
        <w:outlineLvl w:val="3"/>
        <w:rPr>
          <w:rFonts w:ascii="Times New Roman" w:eastAsia="Times New Roman" w:hAnsi="Times New Roman" w:cs="Times New Roman"/>
          <w:b/>
          <w:bCs/>
        </w:rPr>
      </w:pPr>
    </w:p>
    <w:p w:rsidR="00614AC5" w:rsidRDefault="00614AC5" w:rsidP="00760B2C">
      <w:pPr>
        <w:spacing w:after="144" w:line="288" w:lineRule="atLeast"/>
        <w:outlineLvl w:val="3"/>
        <w:rPr>
          <w:rFonts w:ascii="Times New Roman" w:eastAsia="Times New Roman" w:hAnsi="Times New Roman" w:cs="Times New Roman"/>
          <w:b/>
          <w:bCs/>
        </w:rPr>
      </w:pPr>
    </w:p>
    <w:p w:rsidR="00614AC5" w:rsidRDefault="00614AC5" w:rsidP="00760B2C">
      <w:pPr>
        <w:spacing w:after="144" w:line="288" w:lineRule="atLeast"/>
        <w:outlineLvl w:val="3"/>
        <w:rPr>
          <w:rFonts w:ascii="Times New Roman" w:eastAsia="Times New Roman" w:hAnsi="Times New Roman" w:cs="Times New Roman"/>
          <w:b/>
          <w:bCs/>
        </w:rPr>
      </w:pPr>
    </w:p>
    <w:p w:rsidR="00614AC5" w:rsidRDefault="00614AC5" w:rsidP="00760B2C">
      <w:pPr>
        <w:spacing w:after="144" w:line="288" w:lineRule="atLeast"/>
        <w:outlineLvl w:val="3"/>
        <w:rPr>
          <w:rFonts w:ascii="Times New Roman" w:eastAsia="Times New Roman" w:hAnsi="Times New Roman" w:cs="Times New Roman"/>
          <w:b/>
          <w:bCs/>
        </w:rPr>
      </w:pPr>
    </w:p>
    <w:p w:rsidR="00614AC5" w:rsidRDefault="00614AC5" w:rsidP="00760B2C">
      <w:pPr>
        <w:spacing w:after="144" w:line="288" w:lineRule="atLeast"/>
        <w:outlineLvl w:val="3"/>
        <w:rPr>
          <w:rFonts w:ascii="Times New Roman" w:eastAsia="Times New Roman" w:hAnsi="Times New Roman" w:cs="Times New Roman"/>
          <w:b/>
          <w:bCs/>
        </w:rPr>
      </w:pPr>
    </w:p>
    <w:p w:rsidR="00614AC5" w:rsidRDefault="00614AC5" w:rsidP="00760B2C">
      <w:pPr>
        <w:spacing w:after="144" w:line="288" w:lineRule="atLeast"/>
        <w:outlineLvl w:val="3"/>
        <w:rPr>
          <w:rFonts w:ascii="Times New Roman" w:eastAsia="Times New Roman" w:hAnsi="Times New Roman" w:cs="Times New Roman"/>
          <w:b/>
          <w:bCs/>
        </w:rPr>
      </w:pPr>
    </w:p>
    <w:p w:rsidR="00760B2C" w:rsidRDefault="00760B2C" w:rsidP="00760B2C">
      <w:pPr>
        <w:spacing w:after="144" w:line="288" w:lineRule="atLeast"/>
        <w:outlineLvl w:val="3"/>
        <w:rPr>
          <w:rFonts w:ascii="Times New Roman" w:eastAsia="Times New Roman" w:hAnsi="Times New Roman" w:cs="Times New Roman"/>
          <w:b/>
          <w:bCs/>
        </w:rPr>
      </w:pPr>
      <w:r w:rsidRPr="00564D4C">
        <w:rPr>
          <w:rFonts w:ascii="Times New Roman" w:eastAsia="Times New Roman" w:hAnsi="Times New Roman" w:cs="Times New Roman"/>
          <w:b/>
          <w:bCs/>
        </w:rPr>
        <w:lastRenderedPageBreak/>
        <w:t>Для открытия туристического агентства необходимо:</w:t>
      </w:r>
    </w:p>
    <w:p w:rsidR="00614AC5" w:rsidRPr="004C4FBA" w:rsidRDefault="00614AC5" w:rsidP="00614AC5">
      <w:pPr>
        <w:pStyle w:val="3"/>
        <w:spacing w:line="240" w:lineRule="auto"/>
        <w:ind w:firstLine="284"/>
        <w:rPr>
          <w:rFonts w:ascii="Times New Roman" w:hAnsi="Times New Roman" w:cs="Times New Roman"/>
          <w:b w:val="0"/>
          <w:bCs w:val="0"/>
          <w:color w:val="auto"/>
          <w:bdr w:val="none" w:sz="0" w:space="0" w:color="auto" w:frame="1"/>
        </w:rPr>
      </w:pPr>
      <w:r w:rsidRPr="004C4FBA">
        <w:rPr>
          <w:rFonts w:ascii="Times New Roman" w:hAnsi="Times New Roman" w:cs="Times New Roman"/>
          <w:b w:val="0"/>
          <w:bCs w:val="0"/>
          <w:color w:val="auto"/>
          <w:bdr w:val="none" w:sz="0" w:space="0" w:color="auto" w:frame="1"/>
        </w:rPr>
        <w:t>Зарегистрироваться в качестве индивидуального предпринимателя или юридического лица можно самостоятельно или через Портал государственных услуг ПМР  https://uslugi.gospmr.org/</w:t>
      </w:r>
    </w:p>
    <w:p w:rsidR="00614AC5" w:rsidRPr="004C4FBA" w:rsidRDefault="00614AC5" w:rsidP="00614AC5">
      <w:pPr>
        <w:pStyle w:val="3"/>
        <w:spacing w:before="0" w:line="240" w:lineRule="auto"/>
        <w:ind w:firstLine="284"/>
        <w:rPr>
          <w:rFonts w:ascii="Times New Roman" w:hAnsi="Times New Roman" w:cs="Times New Roman"/>
          <w:b w:val="0"/>
          <w:bCs w:val="0"/>
          <w:color w:val="auto"/>
          <w:bdr w:val="none" w:sz="0" w:space="0" w:color="auto" w:frame="1"/>
        </w:rPr>
      </w:pPr>
      <w:r w:rsidRPr="004C4FBA">
        <w:rPr>
          <w:rFonts w:ascii="Times New Roman" w:hAnsi="Times New Roman" w:cs="Times New Roman"/>
          <w:b w:val="0"/>
          <w:bCs w:val="0"/>
          <w:color w:val="auto"/>
          <w:bdr w:val="none" w:sz="0" w:space="0" w:color="auto" w:frame="1"/>
        </w:rPr>
        <w:t xml:space="preserve"> 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614AC5" w:rsidRPr="004C4FBA" w:rsidRDefault="00614AC5" w:rsidP="00760B2C">
      <w:pPr>
        <w:spacing w:after="144" w:line="288" w:lineRule="atLeast"/>
        <w:outlineLvl w:val="3"/>
        <w:rPr>
          <w:rFonts w:ascii="Times New Roman" w:eastAsia="Times New Roman" w:hAnsi="Times New Roman" w:cs="Times New Roman"/>
          <w:b/>
          <w:bCs/>
        </w:rPr>
      </w:pPr>
    </w:p>
    <w:p w:rsidR="00760B2C" w:rsidRPr="004C4FBA" w:rsidRDefault="00760B2C" w:rsidP="00760B2C">
      <w:pPr>
        <w:widowControl w:val="0"/>
        <w:shd w:val="clear" w:color="auto" w:fill="FFFFFF"/>
        <w:tabs>
          <w:tab w:val="left" w:pos="989"/>
        </w:tabs>
        <w:autoSpaceDE w:val="0"/>
        <w:autoSpaceDN w:val="0"/>
        <w:adjustRightInd w:val="0"/>
        <w:spacing w:after="0" w:line="240" w:lineRule="auto"/>
        <w:jc w:val="both"/>
        <w:rPr>
          <w:rFonts w:ascii="Times New Roman" w:hAnsi="Times New Roman"/>
          <w:sz w:val="24"/>
          <w:szCs w:val="24"/>
        </w:rPr>
      </w:pPr>
      <w:r w:rsidRPr="004C4FBA">
        <w:rPr>
          <w:rFonts w:ascii="Times New Roman" w:hAnsi="Times New Roman" w:cs="Times New Roman"/>
          <w:noProof/>
          <w:spacing w:val="-1"/>
        </w:rPr>
        <w:drawing>
          <wp:inline distT="0" distB="0" distL="0" distR="0">
            <wp:extent cx="485775" cy="512493"/>
            <wp:effectExtent l="19050" t="0" r="9525" b="0"/>
            <wp:docPr id="10"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4C4FBA">
        <w:rPr>
          <w:rFonts w:ascii="Times New Roman" w:hAnsi="Times New Roman" w:cs="Times New Roman"/>
          <w:spacing w:val="-1"/>
        </w:rPr>
        <w:t xml:space="preserve"> </w:t>
      </w:r>
      <w:r w:rsidRPr="004C4FBA">
        <w:rPr>
          <w:rFonts w:ascii="Times New Roman" w:hAnsi="Times New Roman" w:cs="Times New Roman"/>
          <w:b/>
          <w:spacing w:val="-1"/>
        </w:rPr>
        <w:t>Обратите внимание!</w:t>
      </w:r>
      <w:r w:rsidRPr="004C4FBA">
        <w:rPr>
          <w:rFonts w:ascii="Times New Roman" w:hAnsi="Times New Roman" w:cs="Times New Roman"/>
          <w:spacing w:val="-1"/>
        </w:rPr>
        <w:t xml:space="preserve"> Деятельность туристического агентства должна осуществляться в соответствии с правами и обязанностями </w:t>
      </w:r>
      <w:r w:rsidRPr="004C4FBA">
        <w:rPr>
          <w:rFonts w:ascii="Times New Roman" w:hAnsi="Times New Roman"/>
          <w:sz w:val="24"/>
          <w:szCs w:val="24"/>
        </w:rPr>
        <w:t>туроператоров и турагентов, в соответствии с законодательством ПМР.</w:t>
      </w:r>
    </w:p>
    <w:p w:rsidR="00760B2C" w:rsidRPr="004C4FBA" w:rsidRDefault="00760B2C" w:rsidP="00760B2C">
      <w:pPr>
        <w:shd w:val="clear" w:color="auto" w:fill="FFFFFF"/>
        <w:tabs>
          <w:tab w:val="left" w:pos="5387"/>
          <w:tab w:val="left" w:pos="9356"/>
        </w:tabs>
        <w:spacing w:after="0" w:line="240" w:lineRule="auto"/>
        <w:jc w:val="both"/>
        <w:rPr>
          <w:rFonts w:ascii="Times New Roman" w:hAnsi="Times New Roman" w:cs="Times New Roman"/>
          <w:spacing w:val="-1"/>
        </w:rPr>
      </w:pPr>
    </w:p>
    <w:p w:rsidR="00760B2C" w:rsidRPr="00082DD9" w:rsidRDefault="00760B2C" w:rsidP="00760B2C">
      <w:pPr>
        <w:pStyle w:val="3"/>
        <w:spacing w:line="288" w:lineRule="atLeast"/>
        <w:rPr>
          <w:rFonts w:ascii="Times New Roman" w:hAnsi="Times New Roman" w:cs="Times New Roman"/>
          <w:bCs w:val="0"/>
          <w:color w:val="17365D" w:themeColor="text2" w:themeShade="BF"/>
          <w:bdr w:val="none" w:sz="0" w:space="0" w:color="auto" w:frame="1"/>
        </w:rPr>
      </w:pPr>
      <w:r w:rsidRPr="004C4FBA">
        <w:rPr>
          <w:rFonts w:ascii="Times New Roman" w:hAnsi="Times New Roman" w:cs="Times New Roman"/>
          <w:bCs w:val="0"/>
          <w:color w:val="17365D" w:themeColor="text2" w:themeShade="BF"/>
          <w:bdr w:val="none" w:sz="0" w:space="0" w:color="auto" w:frame="1"/>
        </w:rPr>
        <w:t>1. З</w:t>
      </w:r>
      <w:r w:rsidR="00D23066" w:rsidRPr="004C4FBA">
        <w:rPr>
          <w:rFonts w:ascii="Times New Roman" w:hAnsi="Times New Roman" w:cs="Times New Roman"/>
          <w:bCs w:val="0"/>
          <w:color w:val="17365D" w:themeColor="text2" w:themeShade="BF"/>
          <w:bdr w:val="none" w:sz="0" w:space="0" w:color="auto" w:frame="1"/>
        </w:rPr>
        <w:t xml:space="preserve">арегистрироваться в качестве ИП, </w:t>
      </w:r>
      <w:r w:rsidRPr="004C4FBA">
        <w:rPr>
          <w:rFonts w:ascii="Times New Roman" w:hAnsi="Times New Roman" w:cs="Times New Roman"/>
          <w:bCs w:val="0"/>
          <w:color w:val="17365D" w:themeColor="text2" w:themeShade="BF"/>
          <w:bdr w:val="none" w:sz="0" w:space="0" w:color="auto" w:frame="1"/>
        </w:rPr>
        <w:t>юридического лица</w:t>
      </w:r>
      <w:r w:rsidR="00D23066" w:rsidRPr="004C4FBA">
        <w:rPr>
          <w:rFonts w:ascii="Times New Roman" w:hAnsi="Times New Roman" w:cs="Times New Roman"/>
          <w:bCs w:val="0"/>
          <w:color w:val="17365D" w:themeColor="text2" w:themeShade="BF"/>
          <w:bdr w:val="none" w:sz="0" w:space="0" w:color="auto" w:frame="1"/>
        </w:rPr>
        <w:t xml:space="preserve"> или самозанятого лица</w:t>
      </w:r>
    </w:p>
    <w:p w:rsidR="00760B2C" w:rsidRPr="00082DD9" w:rsidRDefault="00760B2C" w:rsidP="00760B2C">
      <w:pPr>
        <w:spacing w:after="0" w:line="240" w:lineRule="auto"/>
        <w:jc w:val="center"/>
        <w:rPr>
          <w:rFonts w:ascii="Times New Roman" w:eastAsia="Times New Roman" w:hAnsi="Times New Roman" w:cs="Times New Roman"/>
          <w:b/>
          <w:i/>
          <w:iCs/>
          <w:color w:val="FF0000"/>
          <w:bdr w:val="none" w:sz="0" w:space="0" w:color="auto" w:frame="1"/>
        </w:rPr>
      </w:pPr>
    </w:p>
    <w:tbl>
      <w:tblPr>
        <w:tblW w:w="10490" w:type="dxa"/>
        <w:tblCellMar>
          <w:left w:w="0" w:type="dxa"/>
          <w:right w:w="0" w:type="dxa"/>
        </w:tblCellMar>
        <w:tblLook w:val="04A0" w:firstRow="1" w:lastRow="0" w:firstColumn="1" w:lastColumn="0" w:noHBand="0" w:noVBand="1"/>
      </w:tblPr>
      <w:tblGrid>
        <w:gridCol w:w="5274"/>
        <w:gridCol w:w="5216"/>
      </w:tblGrid>
      <w:tr w:rsidR="00760B2C" w:rsidRPr="00082DD9" w:rsidTr="00EF3441">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0B2C" w:rsidRPr="00082DD9" w:rsidRDefault="00760B2C" w:rsidP="00EF3441">
            <w:pPr>
              <w:spacing w:after="0" w:line="240" w:lineRule="auto"/>
              <w:jc w:val="center"/>
              <w:rPr>
                <w:rFonts w:ascii="Times New Roman" w:eastAsia="Times New Roman" w:hAnsi="Times New Roman" w:cs="Times New Roman"/>
              </w:rPr>
            </w:pPr>
            <w:r w:rsidRPr="00082DD9">
              <w:rPr>
                <w:rFonts w:ascii="Times New Roman" w:eastAsia="Times New Roman" w:hAnsi="Times New Roman" w:cs="Times New Roman"/>
                <w:i/>
                <w:iCs/>
                <w:u w:val="single"/>
                <w:bdr w:val="none" w:sz="0" w:space="0" w:color="auto" w:frame="1"/>
              </w:rPr>
              <w:t>Для регистрации ИП </w:t>
            </w:r>
            <w:r w:rsidRPr="00082DD9">
              <w:rPr>
                <w:rFonts w:ascii="Times New Roman" w:eastAsia="Times New Roman" w:hAnsi="Times New Roman" w:cs="Times New Roman"/>
                <w:i/>
                <w:iCs/>
                <w:u w:val="single"/>
              </w:rPr>
              <w:t> </w:t>
            </w:r>
            <w:r w:rsidRPr="00082DD9">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082DD9">
              <w:rPr>
                <w:rFonts w:ascii="Times New Roman" w:eastAsia="Times New Roman" w:hAnsi="Times New Roman" w:cs="Times New Roman"/>
              </w:rPr>
              <w:t> </w:t>
            </w:r>
            <w:r w:rsidRPr="00082DD9">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B2C" w:rsidRPr="00082DD9" w:rsidRDefault="00760B2C" w:rsidP="00EF3441">
            <w:pPr>
              <w:spacing w:after="0" w:line="240" w:lineRule="auto"/>
              <w:jc w:val="center"/>
              <w:rPr>
                <w:rFonts w:ascii="Times New Roman" w:eastAsia="Times New Roman" w:hAnsi="Times New Roman" w:cs="Times New Roman"/>
              </w:rPr>
            </w:pPr>
            <w:r w:rsidRPr="00082DD9">
              <w:rPr>
                <w:rFonts w:ascii="Times New Roman" w:eastAsia="Times New Roman" w:hAnsi="Times New Roman" w:cs="Times New Roman"/>
                <w:i/>
                <w:iCs/>
                <w:u w:val="single"/>
                <w:bdr w:val="none" w:sz="0" w:space="0" w:color="auto" w:frame="1"/>
              </w:rPr>
              <w:t xml:space="preserve">Для регистрации юридического лица </w:t>
            </w:r>
            <w:r w:rsidRPr="00082DD9">
              <w:rPr>
                <w:rFonts w:ascii="Times New Roman" w:eastAsia="Times New Roman" w:hAnsi="Times New Roman" w:cs="Times New Roman"/>
                <w:i/>
                <w:iCs/>
                <w:u w:val="single"/>
              </w:rPr>
              <w:t> </w:t>
            </w:r>
            <w:r w:rsidRPr="00082DD9">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760B2C" w:rsidRPr="004C4FBA" w:rsidTr="00D23066">
        <w:tc>
          <w:tcPr>
            <w:tcW w:w="527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 xml:space="preserve">а) подписанное заявителем заявление о гос. регистрации; </w:t>
            </w:r>
          </w:p>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 xml:space="preserve">б) паспорт или иной документ, удостоверяющий личность физического лица, и его копия; </w:t>
            </w:r>
          </w:p>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в) документ об уплате государственной пошлины;</w:t>
            </w:r>
          </w:p>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 xml:space="preserve">г) подлинник и копия документа, подтверждающего право физического лица временно или постоянно проживать в ПМР (если физическое лицо является иностранным гражданином или лицом без гражданства); </w:t>
            </w:r>
          </w:p>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 xml:space="preserve">д) подлинник и копия документа, подтверждающего адрес места жительства физического лица в ПМР (если представленный документ не содержит сведений об адресе); </w:t>
            </w:r>
          </w:p>
          <w:p w:rsidR="00D23066" w:rsidRPr="004C4FBA" w:rsidRDefault="00D23066" w:rsidP="00D23066">
            <w:pPr>
              <w:autoSpaceDE w:val="0"/>
              <w:autoSpaceDN w:val="0"/>
              <w:adjustRightInd w:val="0"/>
              <w:spacing w:after="0" w:line="240" w:lineRule="auto"/>
              <w:ind w:firstLine="426"/>
              <w:jc w:val="both"/>
              <w:rPr>
                <w:rFonts w:ascii="Times New Roman" w:hAnsi="Times New Roman" w:cs="Times New Roman"/>
              </w:rPr>
            </w:pPr>
            <w:r w:rsidRPr="004C4FBA">
              <w:rPr>
                <w:rFonts w:ascii="Times New Roman" w:hAnsi="Times New Roman" w:cs="Times New Roman"/>
              </w:rPr>
              <w:t xml:space="preserve">е) нотариально удостоверенное согласие родителей, усыновителей, попечителя на осуществление предпринимательской деятельности,  копия свидетельства о заключении брака физическим лицом, копия решения органа опеки и попечительства, копия решения суда об объявлении физического лица, полностью дееспособным (если физическое лицо, является несовершеннолетним). </w:t>
            </w:r>
          </w:p>
          <w:p w:rsidR="00760B2C" w:rsidRPr="004C4FBA" w:rsidRDefault="00760B2C" w:rsidP="00D23066">
            <w:pPr>
              <w:autoSpaceDE w:val="0"/>
              <w:autoSpaceDN w:val="0"/>
              <w:adjustRightInd w:val="0"/>
              <w:spacing w:after="0" w:line="240" w:lineRule="auto"/>
              <w:ind w:firstLine="426"/>
              <w:jc w:val="both"/>
              <w:rPr>
                <w:rFonts w:ascii="Times New Roman" w:eastAsia="Times New Roman" w:hAnsi="Times New Roman" w:cs="Times New Roman"/>
              </w:rPr>
            </w:pPr>
            <w:r w:rsidRPr="004C4FBA">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5216" w:type="dxa"/>
            <w:tcBorders>
              <w:top w:val="nil"/>
              <w:left w:val="nil"/>
              <w:bottom w:val="single" w:sz="4" w:space="0" w:color="auto"/>
              <w:right w:val="single" w:sz="8" w:space="0" w:color="auto"/>
            </w:tcBorders>
            <w:tcMar>
              <w:top w:w="0" w:type="dxa"/>
              <w:left w:w="108" w:type="dxa"/>
              <w:bottom w:w="0" w:type="dxa"/>
              <w:right w:w="108" w:type="dxa"/>
            </w:tcMar>
            <w:hideMark/>
          </w:tcPr>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 xml:space="preserve">а) подписанное заявителем заявление о государственной регистрации; </w:t>
            </w:r>
          </w:p>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 xml:space="preserve">б) решение о создании юр. лица в виде протокола, договора или иного документа; </w:t>
            </w:r>
          </w:p>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в) учредительные документы юр. лица на бумажном носителе в двух экземплярах и на электронном носителе;</w:t>
            </w:r>
          </w:p>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 xml:space="preserve">г) 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 </w:t>
            </w:r>
          </w:p>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 xml:space="preserve">д) документы, удостоверяющие полномочия заявителя (оригиналы или нотариально заверенные копии); </w:t>
            </w:r>
          </w:p>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hAnsi="Times New Roman" w:cs="Times New Roman"/>
              </w:rPr>
              <w:t xml:space="preserve">е) документ об уплате государственной пошлины; </w:t>
            </w:r>
          </w:p>
          <w:p w:rsidR="00D23066" w:rsidRPr="004C4FBA" w:rsidRDefault="00D23066" w:rsidP="00D23066">
            <w:pPr>
              <w:spacing w:after="0" w:line="240" w:lineRule="auto"/>
              <w:ind w:firstLine="567"/>
              <w:jc w:val="both"/>
              <w:rPr>
                <w:rFonts w:ascii="Times New Roman" w:hAnsi="Times New Roman" w:cs="Times New Roman"/>
              </w:rPr>
            </w:pPr>
            <w:r w:rsidRPr="004C4FBA">
              <w:rPr>
                <w:rFonts w:ascii="Times New Roman" w:hAnsi="Times New Roman" w:cs="Times New Roman"/>
              </w:rPr>
              <w:t>ж) документ, подтверждающий адрес постоянного места жительства руководителя юр. лица на территории ПМР.</w:t>
            </w:r>
          </w:p>
          <w:p w:rsidR="00760B2C" w:rsidRPr="004C4FBA" w:rsidRDefault="00D23066" w:rsidP="00D23066">
            <w:pPr>
              <w:spacing w:after="0" w:line="240" w:lineRule="auto"/>
              <w:ind w:left="24"/>
              <w:jc w:val="both"/>
              <w:rPr>
                <w:rFonts w:ascii="Times New Roman" w:eastAsia="Times New Roman" w:hAnsi="Times New Roman" w:cs="Times New Roman"/>
              </w:rPr>
            </w:pPr>
            <w:r w:rsidRPr="004C4FBA">
              <w:rPr>
                <w:rFonts w:ascii="Times New Roman" w:hAnsi="Times New Roman" w:cs="Times New Roman"/>
              </w:rPr>
              <w:t>Государственная регистрация юридических лиц осуществляется в срок не позднее 5 (пяти) рабочих дней со дня предоставления документов в регистрирующий орган.</w:t>
            </w:r>
            <w:r w:rsidRPr="004C4FBA">
              <w:rPr>
                <w:rFonts w:ascii="Times New Roman" w:hAnsi="Times New Roman" w:cs="Times New Roman"/>
                <w:bCs/>
              </w:rPr>
              <w:t xml:space="preserve"> </w:t>
            </w:r>
          </w:p>
        </w:tc>
      </w:tr>
      <w:tr w:rsidR="00D23066" w:rsidRPr="004C4FBA" w:rsidTr="00821A6A">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066" w:rsidRPr="004C4FBA" w:rsidRDefault="00D23066" w:rsidP="00D23066">
            <w:pPr>
              <w:autoSpaceDE w:val="0"/>
              <w:autoSpaceDN w:val="0"/>
              <w:adjustRightInd w:val="0"/>
              <w:spacing w:after="0" w:line="240" w:lineRule="auto"/>
              <w:ind w:firstLine="720"/>
              <w:jc w:val="both"/>
              <w:rPr>
                <w:rFonts w:ascii="Times New Roman" w:hAnsi="Times New Roman" w:cs="Times New Roman"/>
              </w:rPr>
            </w:pPr>
            <w:r w:rsidRPr="004C4FBA">
              <w:rPr>
                <w:rFonts w:ascii="Times New Roman" w:eastAsia="Times New Roman" w:hAnsi="Times New Roman" w:cs="Times New Roman"/>
                <w:i/>
                <w:iCs/>
                <w:u w:val="single"/>
                <w:bdr w:val="none" w:sz="0" w:space="0" w:color="auto" w:frame="1"/>
              </w:rPr>
              <w:t>Для регистрации самозанятого лица </w:t>
            </w:r>
            <w:r w:rsidRPr="004C4FBA">
              <w:rPr>
                <w:rFonts w:ascii="Times New Roman" w:eastAsia="Times New Roman" w:hAnsi="Times New Roman" w:cs="Times New Roman"/>
                <w:i/>
                <w:iCs/>
                <w:u w:val="single"/>
              </w:rPr>
              <w:t> </w:t>
            </w:r>
            <w:r w:rsidRPr="004C4FBA">
              <w:rPr>
                <w:rFonts w:ascii="Times New Roman" w:eastAsia="Times New Roman" w:hAnsi="Times New Roman" w:cs="Times New Roman"/>
                <w:i/>
                <w:iCs/>
                <w:u w:val="single"/>
                <w:bdr w:val="none" w:sz="0" w:space="0" w:color="auto" w:frame="1"/>
              </w:rPr>
              <w:t xml:space="preserve">в </w:t>
            </w:r>
            <w:r w:rsidRPr="004C4FBA">
              <w:rPr>
                <w:rFonts w:ascii="Times New Roman" w:hAnsi="Times New Roman" w:cs="Times New Roman"/>
                <w:i/>
              </w:rPr>
              <w:t>территориальную налоговую инспекцию по месту жительства</w:t>
            </w:r>
            <w:r w:rsidRPr="004C4FBA">
              <w:rPr>
                <w:rFonts w:ascii="Times New Roman" w:eastAsia="Times New Roman" w:hAnsi="Times New Roman" w:cs="Times New Roman"/>
                <w:i/>
                <w:iCs/>
                <w:u w:val="single"/>
                <w:bdr w:val="none" w:sz="0" w:space="0" w:color="auto" w:frame="1"/>
              </w:rPr>
              <w:t xml:space="preserve"> необходимо</w:t>
            </w:r>
            <w:r w:rsidRPr="004C4FBA">
              <w:rPr>
                <w:rFonts w:ascii="Times New Roman" w:eastAsia="Times New Roman" w:hAnsi="Times New Roman" w:cs="Times New Roman"/>
              </w:rPr>
              <w:t> </w:t>
            </w:r>
            <w:r w:rsidRPr="004C4FBA">
              <w:rPr>
                <w:rFonts w:ascii="Times New Roman" w:eastAsia="Times New Roman" w:hAnsi="Times New Roman" w:cs="Times New Roman"/>
                <w:i/>
                <w:iCs/>
                <w:u w:val="single"/>
                <w:bdr w:val="none" w:sz="0" w:space="0" w:color="auto" w:frame="1"/>
              </w:rPr>
              <w:t>предоставить:</w:t>
            </w:r>
          </w:p>
        </w:tc>
      </w:tr>
      <w:tr w:rsidR="00D23066" w:rsidRPr="004C4FBA" w:rsidTr="00963BA5">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Лицо, желающее получить удостоверение, подает заявление в территориальную налоговую инспекцию по месту жительства. В заявлении указываются:</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а) фамилия, имя, отчество и постоянное место жительства (регистрации) заявителя, серия и номер документа, удостоверяющего личность;</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б) вид (виды) предпринимательской деятельности, для занятия которым приобретается удостоверение;</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в) наименование административно-территориальной единицы, в которой самозанятое лицо планирует осуществлять деятельность;</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г) место осуществления деятельности на основе удостоверения (за исключением осуществления деятельности, носящей мобильный характер без привязки к стационарному объекту).</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К заявлению прилагается фотография заявителя.</w:t>
            </w:r>
          </w:p>
          <w:p w:rsidR="00D23066" w:rsidRPr="004C4FBA" w:rsidRDefault="00D23066" w:rsidP="00D23066">
            <w:pPr>
              <w:pStyle w:val="a4"/>
              <w:ind w:firstLine="720"/>
              <w:jc w:val="both"/>
              <w:rPr>
                <w:rFonts w:ascii="Times New Roman" w:hAnsi="Times New Roman" w:cs="Times New Roman"/>
              </w:rPr>
            </w:pPr>
            <w:r w:rsidRPr="004C4FBA">
              <w:rPr>
                <w:rFonts w:ascii="Times New Roman" w:hAnsi="Times New Roman" w:cs="Times New Roman"/>
                <w:sz w:val="22"/>
                <w:szCs w:val="22"/>
              </w:rPr>
              <w:lastRenderedPageBreak/>
              <w:t xml:space="preserve">Удостоверение выдается территориальной налоговой инспекцией по месту жительства заявителя на основании свидетельства о государственной регистрации самозанятого лица в качестве индивидуального предпринимателя, выдаваемого уполномоченными регистрирующими органами по месту жительства (регистрации) физического лица в течение </w:t>
            </w:r>
            <w:r w:rsidRPr="004C4FBA">
              <w:rPr>
                <w:rFonts w:ascii="Times New Roman" w:hAnsi="Times New Roman" w:cs="Times New Roman"/>
                <w:sz w:val="22"/>
                <w:szCs w:val="22"/>
              </w:rPr>
              <w:br/>
              <w:t>3 (трех) рабочих дней со дня подачи заявления и документов, подтверждающих уплату государственной пошлины и уплаты совокупного налогового платежа.</w:t>
            </w:r>
          </w:p>
        </w:tc>
      </w:tr>
    </w:tbl>
    <w:p w:rsidR="00760B2C" w:rsidRPr="004C4FBA" w:rsidRDefault="00760B2C" w:rsidP="00760B2C">
      <w:pPr>
        <w:spacing w:after="0" w:line="288" w:lineRule="atLeast"/>
        <w:ind w:left="360"/>
        <w:outlineLvl w:val="3"/>
        <w:rPr>
          <w:rFonts w:ascii="Times New Roman" w:eastAsia="Times New Roman" w:hAnsi="Times New Roman" w:cs="Times New Roman"/>
          <w:b/>
          <w:bCs/>
          <w:color w:val="1F6190"/>
        </w:rPr>
      </w:pPr>
    </w:p>
    <w:p w:rsidR="004C4FBA" w:rsidRDefault="004C4FBA" w:rsidP="004C4FBA">
      <w:pPr>
        <w:pStyle w:val="a6"/>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4C4FBA" w:rsidRPr="00F150BE" w:rsidRDefault="004C4FBA" w:rsidP="004C4FBA">
      <w:pPr>
        <w:pStyle w:val="a6"/>
        <w:shd w:val="clear" w:color="auto" w:fill="FFFFFF"/>
        <w:spacing w:before="0" w:beforeAutospacing="0" w:after="0" w:afterAutospacing="0"/>
        <w:jc w:val="center"/>
        <w:rPr>
          <w:i/>
          <w:sz w:val="22"/>
          <w:szCs w:val="22"/>
        </w:rPr>
      </w:pPr>
    </w:p>
    <w:p w:rsidR="004C4FBA" w:rsidRPr="00EE59D6" w:rsidRDefault="004C4FBA" w:rsidP="004C4FB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4C4FBA" w:rsidRDefault="004C4FBA" w:rsidP="004C4FB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4C4FBA" w:rsidRPr="00EE59D6" w:rsidRDefault="004C4FBA" w:rsidP="004C4FBA">
      <w:pPr>
        <w:pStyle w:val="a6"/>
        <w:shd w:val="clear" w:color="auto" w:fill="FFFFFF"/>
        <w:spacing w:before="0" w:beforeAutospacing="0" w:after="0" w:afterAutospacing="0"/>
        <w:jc w:val="center"/>
        <w:rPr>
          <w:rFonts w:eastAsiaTheme="minorEastAsia"/>
          <w:i/>
          <w:sz w:val="22"/>
          <w:szCs w:val="22"/>
        </w:rPr>
      </w:pPr>
    </w:p>
    <w:p w:rsidR="004C4FBA" w:rsidRDefault="004C4FBA" w:rsidP="004C4FB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4C4FBA" w:rsidRPr="00EE59D6" w:rsidRDefault="004C4FBA" w:rsidP="004C4FBA">
      <w:pPr>
        <w:pStyle w:val="a6"/>
        <w:shd w:val="clear" w:color="auto" w:fill="FFFFFF"/>
        <w:spacing w:before="0" w:beforeAutospacing="0" w:after="0" w:afterAutospacing="0"/>
        <w:jc w:val="center"/>
        <w:rPr>
          <w:rFonts w:eastAsiaTheme="minorEastAsia"/>
          <w:i/>
          <w:sz w:val="22"/>
          <w:szCs w:val="22"/>
        </w:rPr>
      </w:pPr>
    </w:p>
    <w:p w:rsidR="004C4FBA" w:rsidRDefault="004C4FBA" w:rsidP="004C4FB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4C4FBA" w:rsidRPr="00EE59D6" w:rsidRDefault="004C4FBA" w:rsidP="004C4FBA">
      <w:pPr>
        <w:pStyle w:val="a6"/>
        <w:shd w:val="clear" w:color="auto" w:fill="FFFFFF"/>
        <w:spacing w:before="0" w:beforeAutospacing="0" w:after="0" w:afterAutospacing="0"/>
        <w:jc w:val="center"/>
        <w:rPr>
          <w:rFonts w:eastAsiaTheme="minorEastAsia"/>
          <w:i/>
          <w:sz w:val="22"/>
          <w:szCs w:val="22"/>
        </w:rPr>
      </w:pPr>
    </w:p>
    <w:p w:rsidR="004C4FBA" w:rsidRDefault="004C4FBA" w:rsidP="004C4FB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4C4FBA" w:rsidRPr="00EE59D6" w:rsidRDefault="004C4FBA" w:rsidP="004C4FBA">
      <w:pPr>
        <w:pStyle w:val="a6"/>
        <w:shd w:val="clear" w:color="auto" w:fill="FFFFFF"/>
        <w:spacing w:before="0" w:beforeAutospacing="0" w:after="0" w:afterAutospacing="0"/>
        <w:jc w:val="center"/>
        <w:rPr>
          <w:rFonts w:eastAsiaTheme="minorEastAsia"/>
          <w:i/>
          <w:sz w:val="22"/>
          <w:szCs w:val="22"/>
        </w:rPr>
      </w:pPr>
    </w:p>
    <w:p w:rsidR="004C4FBA" w:rsidRPr="00EE59D6" w:rsidRDefault="004C4FBA" w:rsidP="004C4FB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4C4FBA" w:rsidRDefault="004C4FBA" w:rsidP="004C4FB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4C4FBA" w:rsidRPr="00EE59D6" w:rsidRDefault="004C4FBA" w:rsidP="004C4FBA">
      <w:pPr>
        <w:pStyle w:val="a6"/>
        <w:shd w:val="clear" w:color="auto" w:fill="FFFFFF"/>
        <w:spacing w:before="0" w:beforeAutospacing="0" w:after="0" w:afterAutospacing="0"/>
        <w:jc w:val="center"/>
        <w:rPr>
          <w:rFonts w:eastAsiaTheme="minorEastAsia"/>
          <w:i/>
          <w:sz w:val="22"/>
          <w:szCs w:val="22"/>
        </w:rPr>
      </w:pPr>
    </w:p>
    <w:p w:rsidR="004C4FBA" w:rsidRDefault="004C4FBA" w:rsidP="004C4FB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4C4FBA" w:rsidRPr="00EE59D6" w:rsidRDefault="004C4FBA" w:rsidP="004C4FBA">
      <w:pPr>
        <w:pStyle w:val="a6"/>
        <w:shd w:val="clear" w:color="auto" w:fill="FFFFFF"/>
        <w:spacing w:before="0" w:beforeAutospacing="0" w:after="0" w:afterAutospacing="0"/>
        <w:jc w:val="center"/>
        <w:rPr>
          <w:rFonts w:eastAsiaTheme="minorEastAsia"/>
          <w:i/>
          <w:sz w:val="22"/>
          <w:szCs w:val="22"/>
        </w:rPr>
      </w:pPr>
    </w:p>
    <w:p w:rsidR="004C4FBA" w:rsidRDefault="004C4FBA" w:rsidP="004C4FBA">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D23066" w:rsidRPr="004C4FBA" w:rsidRDefault="00297988" w:rsidP="00D23066">
      <w:pPr>
        <w:pStyle w:val="a6"/>
        <w:shd w:val="clear" w:color="auto" w:fill="FFFFFF"/>
        <w:spacing w:before="0" w:beforeAutospacing="0" w:after="0" w:afterAutospacing="0"/>
        <w:ind w:firstLine="708"/>
        <w:jc w:val="both"/>
        <w:rPr>
          <w:sz w:val="22"/>
          <w:szCs w:val="22"/>
        </w:rPr>
      </w:pPr>
      <w:r w:rsidRPr="004C4FBA">
        <w:rPr>
          <w:noProof/>
          <w:sz w:val="22"/>
          <w:szCs w:val="22"/>
        </w:rPr>
        <w:drawing>
          <wp:inline distT="0" distB="0" distL="0" distR="0">
            <wp:extent cx="219075" cy="291546"/>
            <wp:effectExtent l="19050" t="0" r="9525" b="0"/>
            <wp:docPr id="1"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219075" cy="291546"/>
                    </a:xfrm>
                    <a:prstGeom prst="rect">
                      <a:avLst/>
                    </a:prstGeom>
                  </pic:spPr>
                </pic:pic>
              </a:graphicData>
            </a:graphic>
          </wp:inline>
        </w:drawing>
      </w:r>
      <w:r w:rsidRPr="004C4FBA">
        <w:rPr>
          <w:b/>
          <w:i/>
        </w:rPr>
        <w:t xml:space="preserve"> Важно!</w:t>
      </w:r>
      <w:r w:rsidRPr="004C4FBA">
        <w:t xml:space="preserve"> </w:t>
      </w:r>
      <w:r w:rsidR="00D23066" w:rsidRPr="004C4FBA">
        <w:rPr>
          <w:sz w:val="22"/>
          <w:szCs w:val="22"/>
        </w:rPr>
        <w:t>Организация туризма и экскурсий внутри страны, как вид предпринимательской деятельности можно осуществлять на основании удостоверения самозанятого лица, индивидуального предпринимательского патента, а также используя упрощенную систему налогообложения для индивидуальных предпринимателей.</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Предпринимателям, осуществляющим деятельность на основании выданного им патента, можно привлекать до 5 наемных работников и вести внешнеэкономическую деятельность, ввозя в республику товаров на сумму до 50 тысяч долларов в год. Патентообладатель будет уплачивать 3%-ный налог с потенциально возможного годового дохода, единый социальный налог (14% от МРОТ), обязательный страховой взнос (3%), подоходный налог за каждое привлекаемое лицо (5%). Предусмотрены льготы в виде снижения размера социальных платежей и подоходного налога.</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 xml:space="preserve">Для получения патента на осуществление выбранного вида деятельности ИП необходимо подать заявление в территориальную налоговую инспекцию по месту жительства. </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 xml:space="preserve">К заявлению прилагаются: копия документа, с указанием адреса,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Патент выдается территориальной налоговой инспекцией в течение 3 дней со дня подачи заявления и документов, подтверждающих уплату государственной пошлины и платы за патент.</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Упрощенная система налогообложения предназначена для тех, кто, кто хочет полноценно работать и с юридическими лицами. Необходимые условия: использование контрольно-кассовой техники, единоразовый ежегодный фискальный отчет по каждому контрольно-кассовому аппарату, а также сведения из банка о движении средств по текущим рублевым и валютным счетам, открытым для осуществления предпринимательской деятельности.</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Налоговые платежи составят – 3% или 7,2 налога с выручки (в зависимости от размера годового дохода), 14% единого социального налога, 3% обязательного страхового взноса, 5% подоходного налога с физических лиц.</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Для получения разрешения на осуществление выбранного вида деятельности ИП необходимо подать заявление в территориальную налоговую инспекцию по месту жительства.</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 xml:space="preserve">В день совершения государственной регистрации юридического лица или индивидуального предпринимателя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а) налоговые;</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б) статистические;</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в) социального страхования и содействия занятости.</w:t>
      </w:r>
    </w:p>
    <w:p w:rsidR="00297988" w:rsidRPr="004C4FBA" w:rsidRDefault="00297988" w:rsidP="00D23066">
      <w:pPr>
        <w:pStyle w:val="a6"/>
        <w:shd w:val="clear" w:color="auto" w:fill="FFFFFF"/>
        <w:spacing w:before="0" w:beforeAutospacing="0" w:after="0" w:afterAutospacing="0"/>
        <w:ind w:firstLine="708"/>
        <w:jc w:val="both"/>
        <w:rPr>
          <w:spacing w:val="-1"/>
        </w:rPr>
      </w:pPr>
      <w:r w:rsidRPr="004C4FBA">
        <w:rPr>
          <w:sz w:val="22"/>
          <w:szCs w:val="22"/>
        </w:rPr>
        <w:lastRenderedPageBreak/>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4C4FBA">
        <w:t xml:space="preserve"> </w:t>
      </w:r>
    </w:p>
    <w:p w:rsidR="00760B2C" w:rsidRPr="004C4FBA" w:rsidRDefault="00760B2C" w:rsidP="00760B2C">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760B2C" w:rsidRPr="004C4FBA" w:rsidRDefault="00760B2C" w:rsidP="00760B2C">
      <w:pPr>
        <w:shd w:val="clear" w:color="auto" w:fill="FFFFFF"/>
        <w:tabs>
          <w:tab w:val="left" w:pos="5387"/>
          <w:tab w:val="left" w:pos="9356"/>
        </w:tabs>
        <w:spacing w:after="0" w:line="240" w:lineRule="auto"/>
        <w:jc w:val="both"/>
        <w:rPr>
          <w:rFonts w:ascii="Times New Roman" w:hAnsi="Times New Roman" w:cs="Times New Roman"/>
          <w:spacing w:val="-1"/>
        </w:rPr>
      </w:pPr>
      <w:r w:rsidRPr="004C4FBA">
        <w:rPr>
          <w:rFonts w:ascii="Times New Roman" w:hAnsi="Times New Roman" w:cs="Times New Roman"/>
          <w:noProof/>
          <w:spacing w:val="-1"/>
        </w:rPr>
        <w:drawing>
          <wp:inline distT="0" distB="0" distL="0" distR="0">
            <wp:extent cx="485775" cy="512493"/>
            <wp:effectExtent l="19050" t="0" r="9525" b="0"/>
            <wp:docPr id="11"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4C4FBA">
        <w:rPr>
          <w:rFonts w:ascii="Times New Roman" w:hAnsi="Times New Roman" w:cs="Times New Roman"/>
          <w:spacing w:val="-1"/>
        </w:rPr>
        <w:t xml:space="preserve"> </w:t>
      </w:r>
      <w:r w:rsidRPr="004C4FBA">
        <w:rPr>
          <w:rFonts w:ascii="Times New Roman" w:hAnsi="Times New Roman" w:cs="Times New Roman"/>
          <w:b/>
          <w:spacing w:val="-1"/>
        </w:rPr>
        <w:t>Обратите внимание!</w:t>
      </w:r>
      <w:r w:rsidRPr="004C4FBA">
        <w:rPr>
          <w:rFonts w:ascii="Times New Roman" w:hAnsi="Times New Roman" w:cs="Times New Roman"/>
          <w:spacing w:val="-1"/>
        </w:rPr>
        <w:t xml:space="preserve"> </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b/>
          <w:i/>
          <w:sz w:val="22"/>
          <w:szCs w:val="22"/>
        </w:rPr>
        <w:t>Для самозанятых лиц</w:t>
      </w:r>
      <w:r w:rsidRPr="004C4FBA">
        <w:rPr>
          <w:sz w:val="22"/>
          <w:szCs w:val="22"/>
        </w:rPr>
        <w:t xml:space="preserve"> совокупный налоговый платеж уплачивается ежемесячно самозанятыми лицами авансовым платежом и включает в себя следующие виды налогов:</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 xml:space="preserve">а) налог с потенциально возможного годового дохода по ставке в размере 3 процентов. </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Объектом налогообложения признается потенциально возможный к получению годовой доход самозанятого лица по соответствующему виду предпринимательской деятельности.</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Налоговая база определяется как денежное выражение потенциально  возможного к получению самозанятым лицом годового дохода по организации туризма и экскурсий внутри страны.</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При этом при осуществлении нескольких видов предпринимательской деятельности сумма налога будет взиматься по максимальному размеру потенциально возможного годового дохода;</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б) социальные платежи:</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1) единый социальный налог по ставке в размере 14 процентов;</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2) обязательный страховой взнос по ставке в размере 3 процентов.</w:t>
      </w:r>
    </w:p>
    <w:p w:rsidR="00D23066" w:rsidRPr="004C4FBA" w:rsidRDefault="00D23066" w:rsidP="00D23066">
      <w:pPr>
        <w:spacing w:after="0" w:line="240" w:lineRule="auto"/>
        <w:ind w:firstLine="709"/>
        <w:jc w:val="both"/>
        <w:rPr>
          <w:rFonts w:ascii="Times New Roman" w:hAnsi="Times New Roman" w:cs="Times New Roman"/>
        </w:rPr>
      </w:pPr>
      <w:r w:rsidRPr="004C4FBA">
        <w:rPr>
          <w:rFonts w:ascii="Times New Roman" w:hAnsi="Times New Roman" w:cs="Times New Roman"/>
        </w:rPr>
        <w:t xml:space="preserve"> </w:t>
      </w:r>
      <w:r w:rsidRPr="004C4FBA">
        <w:rPr>
          <w:rFonts w:ascii="Times New Roman" w:hAnsi="Times New Roman" w:cs="Times New Roman"/>
          <w:b/>
          <w:i/>
        </w:rPr>
        <w:t>Индивидуальным предпринимателям</w:t>
      </w:r>
      <w:r w:rsidRPr="004C4FBA">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p>
    <w:p w:rsidR="00D23066" w:rsidRPr="004C4FBA" w:rsidRDefault="00D23066" w:rsidP="00D23066">
      <w:pPr>
        <w:spacing w:after="0" w:line="240" w:lineRule="auto"/>
        <w:jc w:val="both"/>
        <w:rPr>
          <w:rFonts w:ascii="Times New Roman" w:hAnsi="Times New Roman" w:cs="Times New Roman"/>
        </w:rPr>
      </w:pPr>
      <w:r w:rsidRPr="004C4FBA">
        <w:rPr>
          <w:rFonts w:ascii="Times New Roman" w:hAnsi="Times New Roman" w:cs="Times New Roman"/>
        </w:rPr>
        <w:t xml:space="preserve">    - организация туризма и экскурсий внутри страны. </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В заявлении указываются:</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в) срок действия патента;</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д) данные лица, имеющего право работы по патенту в период временной нетрудоспособности индивидуального предпринимателя.</w:t>
      </w:r>
    </w:p>
    <w:p w:rsidR="00D23066" w:rsidRPr="004C4FBA" w:rsidRDefault="00D23066" w:rsidP="00D23066">
      <w:pPr>
        <w:pStyle w:val="a4"/>
        <w:ind w:firstLine="720"/>
        <w:jc w:val="both"/>
        <w:rPr>
          <w:rFonts w:ascii="Times New Roman" w:hAnsi="Times New Roman" w:cs="Times New Roman"/>
          <w:sz w:val="22"/>
          <w:szCs w:val="22"/>
        </w:rPr>
      </w:pPr>
      <w:r w:rsidRPr="004C4FBA">
        <w:rPr>
          <w:rFonts w:ascii="Times New Roman" w:hAnsi="Times New Roman" w:cs="Times New Roman"/>
          <w:sz w:val="22"/>
          <w:szCs w:val="22"/>
        </w:rPr>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D23066" w:rsidRPr="004C4FBA" w:rsidRDefault="00D23066" w:rsidP="00D23066">
      <w:pPr>
        <w:pStyle w:val="a4"/>
        <w:ind w:firstLine="720"/>
        <w:jc w:val="both"/>
        <w:rPr>
          <w:rFonts w:ascii="Times New Roman" w:hAnsi="Times New Roman" w:cs="Times New Roman"/>
          <w:sz w:val="22"/>
          <w:szCs w:val="22"/>
          <w:u w:val="single"/>
          <w:bdr w:val="none" w:sz="0" w:space="0" w:color="auto" w:frame="1"/>
        </w:rPr>
      </w:pPr>
      <w:r w:rsidRPr="004C4FBA">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760B2C" w:rsidRPr="004C4FBA" w:rsidRDefault="00760B2C" w:rsidP="00D23066">
      <w:pPr>
        <w:shd w:val="clear" w:color="auto" w:fill="FFFFFF"/>
        <w:tabs>
          <w:tab w:val="left" w:pos="5387"/>
          <w:tab w:val="left" w:pos="9356"/>
        </w:tabs>
        <w:spacing w:after="0" w:line="240" w:lineRule="auto"/>
        <w:ind w:firstLine="709"/>
        <w:jc w:val="both"/>
        <w:rPr>
          <w:rFonts w:ascii="Times New Roman" w:hAnsi="Times New Roman" w:cs="Times New Roman"/>
          <w:spacing w:val="-3"/>
        </w:rPr>
      </w:pPr>
      <w:r w:rsidRPr="004C4FBA">
        <w:rPr>
          <w:rFonts w:ascii="Times New Roman" w:hAnsi="Times New Roman" w:cs="Times New Roman"/>
          <w:b/>
          <w:i/>
          <w:spacing w:val="-1"/>
        </w:rPr>
        <w:t>Для юридических лиц</w:t>
      </w:r>
      <w:r w:rsidRPr="004C4FBA">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МПР от 3 апреля 2008 года  № 54 «Об </w:t>
      </w:r>
      <w:r w:rsidRPr="004C4FBA">
        <w:rPr>
          <w:rFonts w:ascii="Times New Roman" w:eastAsia="Times New Roman" w:hAnsi="Times New Roman" w:cs="Times New Roman"/>
          <w:spacing w:val="-1"/>
        </w:rPr>
        <w:t xml:space="preserve">утверждении Инструкции </w:t>
      </w:r>
      <w:r w:rsidRPr="004C4FBA">
        <w:rPr>
          <w:rFonts w:ascii="Times New Roman" w:hAnsi="Times New Roman" w:cs="Times New Roman"/>
          <w:spacing w:val="-1"/>
        </w:rPr>
        <w:t>«</w:t>
      </w:r>
      <w:r w:rsidRPr="004C4FBA">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4C4FBA">
        <w:rPr>
          <w:rFonts w:ascii="Times New Roman" w:eastAsia="Times New Roman" w:hAnsi="Times New Roman" w:cs="Times New Roman"/>
          <w:spacing w:val="-3"/>
        </w:rPr>
        <w:t>организациях</w:t>
      </w:r>
      <w:r w:rsidRPr="004C4FBA">
        <w:rPr>
          <w:rFonts w:ascii="Times New Roman" w:hAnsi="Times New Roman" w:cs="Times New Roman"/>
          <w:spacing w:val="-3"/>
        </w:rPr>
        <w:t>».</w:t>
      </w:r>
    </w:p>
    <w:p w:rsidR="00760B2C" w:rsidRPr="004C4FBA" w:rsidRDefault="00760B2C" w:rsidP="00760B2C">
      <w:pPr>
        <w:pStyle w:val="a6"/>
        <w:shd w:val="clear" w:color="auto" w:fill="FFFFFF"/>
        <w:spacing w:before="0" w:beforeAutospacing="0" w:after="0" w:afterAutospacing="0"/>
        <w:ind w:firstLine="851"/>
        <w:jc w:val="both"/>
        <w:rPr>
          <w:color w:val="000000"/>
          <w:sz w:val="22"/>
          <w:szCs w:val="22"/>
        </w:rPr>
      </w:pPr>
      <w:r w:rsidRPr="004C4FBA">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760B2C" w:rsidRPr="004C4FBA" w:rsidRDefault="00760B2C" w:rsidP="00760B2C">
      <w:pPr>
        <w:pStyle w:val="a6"/>
        <w:shd w:val="clear" w:color="auto" w:fill="FFFFFF"/>
        <w:spacing w:before="0" w:beforeAutospacing="0" w:after="0" w:afterAutospacing="0"/>
        <w:ind w:firstLine="851"/>
        <w:jc w:val="both"/>
        <w:rPr>
          <w:color w:val="000000"/>
          <w:sz w:val="22"/>
          <w:szCs w:val="22"/>
        </w:rPr>
      </w:pPr>
      <w:r w:rsidRPr="004C4FBA">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760B2C" w:rsidRPr="004C4FBA" w:rsidRDefault="00760B2C" w:rsidP="00760B2C">
      <w:pPr>
        <w:pStyle w:val="a6"/>
        <w:shd w:val="clear" w:color="auto" w:fill="FFFFFF"/>
        <w:spacing w:before="0" w:beforeAutospacing="0" w:after="0" w:afterAutospacing="0"/>
        <w:ind w:firstLine="851"/>
        <w:jc w:val="both"/>
        <w:rPr>
          <w:color w:val="000000"/>
          <w:sz w:val="22"/>
          <w:szCs w:val="22"/>
        </w:rPr>
      </w:pPr>
      <w:r w:rsidRPr="004C4FBA">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760B2C" w:rsidRPr="004C4FBA" w:rsidRDefault="00760B2C" w:rsidP="00760B2C">
      <w:pPr>
        <w:pStyle w:val="4"/>
        <w:spacing w:before="0" w:beforeAutospacing="0" w:after="0" w:afterAutospacing="0"/>
        <w:ind w:firstLine="851"/>
        <w:jc w:val="both"/>
        <w:rPr>
          <w:b w:val="0"/>
          <w:i/>
          <w:sz w:val="22"/>
          <w:szCs w:val="22"/>
        </w:rPr>
      </w:pPr>
      <w:r w:rsidRPr="004C4FBA">
        <w:rPr>
          <w:b w:val="0"/>
          <w:sz w:val="22"/>
          <w:szCs w:val="22"/>
        </w:rPr>
        <w:lastRenderedPageBreak/>
        <w:t>При этом организацией могут применяться следующие режимы налогообложения:</w:t>
      </w:r>
    </w:p>
    <w:p w:rsidR="00760B2C" w:rsidRPr="004C4FBA" w:rsidRDefault="00760B2C" w:rsidP="00760B2C">
      <w:pPr>
        <w:pStyle w:val="4"/>
        <w:spacing w:before="0" w:beforeAutospacing="0" w:after="0" w:afterAutospacing="0"/>
        <w:ind w:firstLine="851"/>
        <w:jc w:val="both"/>
        <w:rPr>
          <w:b w:val="0"/>
          <w:i/>
          <w:sz w:val="22"/>
          <w:szCs w:val="22"/>
        </w:rPr>
      </w:pPr>
      <w:r w:rsidRPr="004C4FBA">
        <w:rPr>
          <w:sz w:val="22"/>
          <w:szCs w:val="22"/>
        </w:rPr>
        <w:t>- общий режим налогообложения</w:t>
      </w:r>
      <w:r w:rsidRPr="004C4FBA">
        <w:rPr>
          <w:b w:val="0"/>
          <w:sz w:val="22"/>
          <w:szCs w:val="22"/>
        </w:rPr>
        <w:t xml:space="preserve"> (применяется по умолчанию);</w:t>
      </w:r>
    </w:p>
    <w:p w:rsidR="00D23066" w:rsidRPr="004C4FBA" w:rsidRDefault="00760B2C" w:rsidP="00D23066">
      <w:pPr>
        <w:pStyle w:val="a6"/>
        <w:shd w:val="clear" w:color="auto" w:fill="FFFFFF"/>
        <w:spacing w:before="0" w:beforeAutospacing="0" w:after="0" w:afterAutospacing="0"/>
        <w:ind w:firstLine="708"/>
        <w:jc w:val="both"/>
      </w:pPr>
      <w:r w:rsidRPr="004C4FBA">
        <w:rPr>
          <w:b/>
        </w:rPr>
        <w:t>- упрощенная система налогообложения</w:t>
      </w:r>
      <w:r w:rsidRPr="004C4FBA">
        <w:t xml:space="preserve"> </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средней численности работников за указанный период.</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Организация считается утратившей право на применение упрощенной системы налогообложения, если по итогам года:</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 xml:space="preserve">а) среднесписочная численность работников организации (за год) превышает 15 человек; </w:t>
      </w:r>
    </w:p>
    <w:p w:rsidR="00D23066" w:rsidRPr="004C4FBA" w:rsidRDefault="00D23066" w:rsidP="00D23066">
      <w:pPr>
        <w:pStyle w:val="a6"/>
        <w:shd w:val="clear" w:color="auto" w:fill="FFFFFF"/>
        <w:spacing w:before="0" w:beforeAutospacing="0" w:after="0" w:afterAutospacing="0"/>
        <w:ind w:firstLine="708"/>
        <w:jc w:val="both"/>
        <w:rPr>
          <w:sz w:val="22"/>
          <w:szCs w:val="22"/>
        </w:rPr>
      </w:pPr>
      <w:r w:rsidRPr="004C4FBA">
        <w:rPr>
          <w:sz w:val="22"/>
          <w:szCs w:val="22"/>
        </w:rPr>
        <w:t>б) организация имеет просроченную задолженность по уплате налогов и иных обязательных платежей в бюджет и внебюджетные фонды.</w:t>
      </w:r>
    </w:p>
    <w:p w:rsidR="00760B2C" w:rsidRPr="004C4FBA" w:rsidRDefault="00760B2C" w:rsidP="00D23066">
      <w:pPr>
        <w:spacing w:after="0" w:line="240" w:lineRule="auto"/>
        <w:ind w:firstLine="851"/>
        <w:jc w:val="both"/>
        <w:rPr>
          <w:rFonts w:ascii="Times New Roman" w:hAnsi="Times New Roman" w:cs="Times New Roman"/>
        </w:rPr>
      </w:pPr>
      <w:r w:rsidRPr="004C4FBA">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760B2C" w:rsidRPr="004C4FBA" w:rsidRDefault="00760B2C" w:rsidP="00760B2C">
      <w:pPr>
        <w:spacing w:after="0" w:line="240" w:lineRule="auto"/>
        <w:ind w:firstLine="851"/>
        <w:jc w:val="both"/>
        <w:rPr>
          <w:rFonts w:ascii="Times New Roman" w:hAnsi="Times New Roman" w:cs="Times New Roman"/>
        </w:rPr>
      </w:pPr>
      <w:r w:rsidRPr="004C4FBA">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760B2C" w:rsidRPr="004C4FBA" w:rsidRDefault="00760B2C" w:rsidP="00760B2C">
      <w:pPr>
        <w:spacing w:after="0" w:line="240" w:lineRule="auto"/>
        <w:jc w:val="both"/>
        <w:rPr>
          <w:rFonts w:ascii="Times New Roman" w:hAnsi="Times New Roman" w:cs="Times New Roman"/>
        </w:rPr>
      </w:pPr>
      <w:r w:rsidRPr="004C4FBA">
        <w:rPr>
          <w:rFonts w:ascii="Times New Roman" w:hAnsi="Times New Roman" w:cs="Times New Roman"/>
          <w:noProof/>
          <w:spacing w:val="-1"/>
        </w:rPr>
        <w:drawing>
          <wp:inline distT="0" distB="0" distL="0" distR="0">
            <wp:extent cx="361950" cy="323850"/>
            <wp:effectExtent l="19050" t="0" r="0" b="0"/>
            <wp:docPr id="12"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6622" cy="328030"/>
                    </a:xfrm>
                    <a:prstGeom prst="rect">
                      <a:avLst/>
                    </a:prstGeom>
                  </pic:spPr>
                </pic:pic>
              </a:graphicData>
            </a:graphic>
          </wp:inline>
        </w:drawing>
      </w:r>
      <w:r w:rsidRPr="004C4FBA">
        <w:rPr>
          <w:rFonts w:ascii="Times New Roman" w:hAnsi="Times New Roman" w:cs="Times New Roman"/>
          <w:spacing w:val="-1"/>
        </w:rPr>
        <w:t xml:space="preserve"> </w:t>
      </w:r>
      <w:r w:rsidRPr="004C4FBA">
        <w:rPr>
          <w:rFonts w:ascii="Times New Roman" w:hAnsi="Times New Roman" w:cs="Times New Roman"/>
          <w:b/>
          <w:i/>
          <w:spacing w:val="-1"/>
        </w:rPr>
        <w:t>Важно</w:t>
      </w:r>
      <w:r w:rsidRPr="004C4FBA">
        <w:rPr>
          <w:rFonts w:ascii="Times New Roman" w:hAnsi="Times New Roman" w:cs="Times New Roman"/>
          <w:b/>
          <w:i/>
        </w:rPr>
        <w:t>!</w:t>
      </w:r>
    </w:p>
    <w:p w:rsidR="00760B2C" w:rsidRPr="004C4FBA" w:rsidRDefault="00760B2C" w:rsidP="00760B2C">
      <w:pPr>
        <w:spacing w:after="0" w:line="240" w:lineRule="auto"/>
        <w:ind w:firstLine="709"/>
        <w:rPr>
          <w:rFonts w:ascii="Times New Roman" w:hAnsi="Times New Roman" w:cs="Times New Roman"/>
          <w:b/>
          <w:bCs/>
          <w:color w:val="17365D" w:themeColor="text2" w:themeShade="BF"/>
          <w:bdr w:val="none" w:sz="0" w:space="0" w:color="auto" w:frame="1"/>
        </w:rPr>
      </w:pPr>
    </w:p>
    <w:p w:rsidR="00760B2C" w:rsidRPr="004C4FBA" w:rsidRDefault="00760B2C" w:rsidP="00760B2C">
      <w:pPr>
        <w:spacing w:after="0" w:line="240" w:lineRule="auto"/>
        <w:ind w:firstLine="709"/>
        <w:jc w:val="both"/>
        <w:rPr>
          <w:rFonts w:ascii="Times New Roman" w:eastAsia="Times New Roman" w:hAnsi="Times New Roman" w:cs="Times New Roman"/>
        </w:rPr>
      </w:pPr>
      <w:r w:rsidRPr="004C4FBA">
        <w:rPr>
          <w:rFonts w:ascii="Times New Roman" w:eastAsia="Times New Roman" w:hAnsi="Times New Roman" w:cs="Times New Roman"/>
          <w:bdr w:val="none" w:sz="0" w:space="0" w:color="auto" w:frame="1"/>
        </w:rPr>
        <w:t>Составляющая успешной деятельности  туристической фирмы – это ее сотрудники. </w:t>
      </w:r>
      <w:r w:rsidRPr="004C4FBA">
        <w:rPr>
          <w:rFonts w:ascii="Times New Roman" w:eastAsia="Times New Roman" w:hAnsi="Times New Roman" w:cs="Times New Roman"/>
        </w:rPr>
        <w:t> </w:t>
      </w:r>
      <w:r w:rsidRPr="004C4FBA">
        <w:rPr>
          <w:rFonts w:ascii="Times New Roman" w:eastAsia="Times New Roman" w:hAnsi="Times New Roman" w:cs="Times New Roman"/>
          <w:bdr w:val="none" w:sz="0" w:space="0" w:color="auto" w:frame="1"/>
        </w:rPr>
        <w:t>В штат туристической фирмы могут входить:</w:t>
      </w:r>
    </w:p>
    <w:p w:rsidR="00760B2C" w:rsidRPr="004C4FBA" w:rsidRDefault="00760B2C" w:rsidP="00760B2C">
      <w:pPr>
        <w:numPr>
          <w:ilvl w:val="0"/>
          <w:numId w:val="6"/>
        </w:numPr>
        <w:tabs>
          <w:tab w:val="left" w:pos="993"/>
        </w:tabs>
        <w:spacing w:after="0" w:line="240" w:lineRule="auto"/>
        <w:ind w:left="0" w:firstLine="709"/>
        <w:jc w:val="both"/>
        <w:rPr>
          <w:rFonts w:ascii="Times New Roman" w:eastAsia="Times New Roman" w:hAnsi="Times New Roman" w:cs="Times New Roman"/>
        </w:rPr>
      </w:pPr>
      <w:r w:rsidRPr="004C4FBA">
        <w:rPr>
          <w:rFonts w:ascii="Times New Roman" w:eastAsia="Times New Roman" w:hAnsi="Times New Roman" w:cs="Times New Roman"/>
          <w:bdr w:val="none" w:sz="0" w:space="0" w:color="auto" w:frame="1"/>
        </w:rPr>
        <w:t>директор (может совмещать административную работу и обслуживание клиентов);</w:t>
      </w:r>
    </w:p>
    <w:p w:rsidR="00760B2C" w:rsidRPr="004C4FBA" w:rsidRDefault="00760B2C" w:rsidP="00760B2C">
      <w:pPr>
        <w:numPr>
          <w:ilvl w:val="0"/>
          <w:numId w:val="6"/>
        </w:numPr>
        <w:tabs>
          <w:tab w:val="left" w:pos="993"/>
        </w:tabs>
        <w:spacing w:after="0" w:line="240" w:lineRule="auto"/>
        <w:ind w:left="0" w:firstLine="709"/>
        <w:jc w:val="both"/>
        <w:rPr>
          <w:rFonts w:ascii="Times New Roman" w:eastAsia="Times New Roman" w:hAnsi="Times New Roman" w:cs="Times New Roman"/>
        </w:rPr>
      </w:pPr>
      <w:r w:rsidRPr="004C4FBA">
        <w:rPr>
          <w:rFonts w:ascii="Times New Roman" w:eastAsia="Times New Roman" w:hAnsi="Times New Roman" w:cs="Times New Roman"/>
          <w:bdr w:val="none" w:sz="0" w:space="0" w:color="auto" w:frame="1"/>
        </w:rPr>
        <w:t>менеджер (как минимум два, число зависит от объема клиентов);</w:t>
      </w:r>
    </w:p>
    <w:p w:rsidR="00760B2C" w:rsidRPr="004C4FBA" w:rsidRDefault="00760B2C" w:rsidP="00760B2C">
      <w:pPr>
        <w:numPr>
          <w:ilvl w:val="0"/>
          <w:numId w:val="6"/>
        </w:numPr>
        <w:tabs>
          <w:tab w:val="left" w:pos="993"/>
        </w:tabs>
        <w:spacing w:after="0" w:line="240" w:lineRule="auto"/>
        <w:ind w:left="0" w:firstLine="709"/>
        <w:jc w:val="both"/>
        <w:rPr>
          <w:rFonts w:ascii="Times New Roman" w:eastAsia="Times New Roman" w:hAnsi="Times New Roman" w:cs="Times New Roman"/>
        </w:rPr>
      </w:pPr>
      <w:r w:rsidRPr="004C4FBA">
        <w:rPr>
          <w:rFonts w:ascii="Times New Roman" w:eastAsia="Times New Roman" w:hAnsi="Times New Roman" w:cs="Times New Roman"/>
          <w:bdr w:val="none" w:sz="0" w:space="0" w:color="auto" w:frame="1"/>
        </w:rPr>
        <w:t>бухгалтер;</w:t>
      </w:r>
    </w:p>
    <w:p w:rsidR="00760B2C" w:rsidRPr="004C4FBA" w:rsidRDefault="00760B2C" w:rsidP="00760B2C">
      <w:pPr>
        <w:numPr>
          <w:ilvl w:val="0"/>
          <w:numId w:val="6"/>
        </w:numPr>
        <w:tabs>
          <w:tab w:val="left" w:pos="993"/>
        </w:tabs>
        <w:spacing w:after="0" w:line="240" w:lineRule="auto"/>
        <w:ind w:left="0" w:firstLine="709"/>
        <w:jc w:val="both"/>
        <w:rPr>
          <w:rFonts w:ascii="Times New Roman" w:eastAsia="Times New Roman" w:hAnsi="Times New Roman" w:cs="Times New Roman"/>
        </w:rPr>
      </w:pPr>
      <w:r w:rsidRPr="004C4FBA">
        <w:rPr>
          <w:rFonts w:ascii="Times New Roman" w:eastAsia="Times New Roman" w:hAnsi="Times New Roman" w:cs="Times New Roman"/>
          <w:bdr w:val="none" w:sz="0" w:space="0" w:color="auto" w:frame="1"/>
        </w:rPr>
        <w:t>системный администратор.</w:t>
      </w:r>
    </w:p>
    <w:p w:rsidR="00760B2C" w:rsidRPr="004C4FBA" w:rsidRDefault="00760B2C" w:rsidP="00760B2C">
      <w:pPr>
        <w:spacing w:after="0" w:line="240" w:lineRule="auto"/>
        <w:ind w:firstLine="709"/>
        <w:jc w:val="both"/>
        <w:rPr>
          <w:rFonts w:ascii="Times New Roman" w:eastAsia="Times New Roman" w:hAnsi="Times New Roman" w:cs="Times New Roman"/>
        </w:rPr>
      </w:pPr>
      <w:r w:rsidRPr="004C4FBA">
        <w:rPr>
          <w:rFonts w:ascii="Times New Roman" w:eastAsia="Times New Roman" w:hAnsi="Times New Roman" w:cs="Times New Roman"/>
          <w:bdr w:val="none" w:sz="0" w:space="0" w:color="auto" w:frame="1"/>
        </w:rPr>
        <w:t>На должность менеджеров стоит брать людей, умеющих хорошо общаться и способных к быстрому обучению. Еще очень важно, чтобы сотрудники умели преподносить информацию и вести переговоры таким образом, чтобы клиент не только заинтересовался и приобрел у вас тур, но и пришел повторно, порекомендовав вашу турфирму своим друзьям.</w:t>
      </w:r>
    </w:p>
    <w:p w:rsidR="00760B2C" w:rsidRPr="004C4FBA" w:rsidRDefault="00760B2C" w:rsidP="00760B2C">
      <w:pPr>
        <w:spacing w:after="0" w:line="240" w:lineRule="auto"/>
        <w:ind w:firstLine="709"/>
        <w:rPr>
          <w:rFonts w:ascii="Times New Roman" w:hAnsi="Times New Roman" w:cs="Times New Roman"/>
        </w:rPr>
      </w:pPr>
      <w:r w:rsidRPr="004C4FBA">
        <w:rPr>
          <w:rFonts w:ascii="Times New Roman" w:hAnsi="Times New Roman" w:cs="Times New Roman"/>
        </w:rPr>
        <w:t>Основные требования к:</w:t>
      </w:r>
    </w:p>
    <w:p w:rsidR="00760B2C" w:rsidRPr="004C4FBA" w:rsidRDefault="00760B2C" w:rsidP="00760B2C">
      <w:pPr>
        <w:tabs>
          <w:tab w:val="left" w:pos="0"/>
        </w:tabs>
        <w:spacing w:after="0" w:line="240" w:lineRule="auto"/>
        <w:ind w:firstLine="709"/>
        <w:jc w:val="both"/>
        <w:rPr>
          <w:rFonts w:ascii="Times New Roman" w:hAnsi="Times New Roman" w:cs="Times New Roman"/>
        </w:rPr>
      </w:pPr>
      <w:r w:rsidRPr="004C4FBA">
        <w:rPr>
          <w:rFonts w:ascii="Times New Roman" w:hAnsi="Times New Roman" w:cs="Times New Roman"/>
          <w:u w:val="single"/>
        </w:rPr>
        <w:t>директору туристического агентства</w:t>
      </w:r>
      <w:r w:rsidRPr="004C4FBA">
        <w:rPr>
          <w:rFonts w:ascii="Times New Roman" w:hAnsi="Times New Roman" w:cs="Times New Roman"/>
        </w:rPr>
        <w:t xml:space="preserve"> - высшее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и стаж работы в сфере туризма не менее 3 лет или высшее профессиональное образование (экономическое) и дополнительное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и стаж работы на руководящих должностях в сфере туризма не менее 3 лет;</w:t>
      </w:r>
    </w:p>
    <w:p w:rsidR="00760B2C" w:rsidRPr="004C4FBA" w:rsidRDefault="00760B2C" w:rsidP="00760B2C">
      <w:pPr>
        <w:tabs>
          <w:tab w:val="left" w:pos="1134"/>
        </w:tabs>
        <w:spacing w:after="0" w:line="240" w:lineRule="auto"/>
        <w:ind w:firstLine="709"/>
        <w:jc w:val="both"/>
        <w:rPr>
          <w:rFonts w:ascii="Times New Roman" w:hAnsi="Times New Roman" w:cs="Times New Roman"/>
          <w:bCs/>
          <w:u w:val="single"/>
          <w:bdr w:val="none" w:sz="0" w:space="0" w:color="auto" w:frame="1"/>
        </w:rPr>
      </w:pPr>
      <w:r w:rsidRPr="004C4FBA">
        <w:rPr>
          <w:rFonts w:ascii="Times New Roman" w:hAnsi="Times New Roman" w:cs="Times New Roman"/>
          <w:u w:val="single"/>
        </w:rPr>
        <w:t xml:space="preserve">менеджеру </w:t>
      </w:r>
      <w:r w:rsidRPr="004C4FBA">
        <w:rPr>
          <w:rFonts w:ascii="Times New Roman" w:hAnsi="Times New Roman" w:cs="Times New Roman"/>
        </w:rPr>
        <w:t xml:space="preserve"> - высшее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без предъявления требований к стажу работы или среднее профессиональное образование по специальности «Туризм» и стаж работы в сфере туризма не менее 3 лет. </w:t>
      </w:r>
    </w:p>
    <w:p w:rsidR="00760B2C" w:rsidRPr="004C4FBA" w:rsidRDefault="00760B2C" w:rsidP="00760B2C">
      <w:pPr>
        <w:spacing w:after="0" w:line="240" w:lineRule="auto"/>
        <w:ind w:firstLine="709"/>
        <w:jc w:val="both"/>
        <w:rPr>
          <w:rFonts w:ascii="Times New Roman" w:hAnsi="Times New Roman" w:cs="Times New Roman"/>
        </w:rPr>
      </w:pPr>
      <w:r w:rsidRPr="004C4FBA">
        <w:rPr>
          <w:rFonts w:ascii="Times New Roman" w:hAnsi="Times New Roman" w:cs="Times New Roman"/>
        </w:rPr>
        <w:lastRenderedPageBreak/>
        <w:t>Турагентства выступают посредником между туроператорами и клиентами, продавая последним готовые туры.</w:t>
      </w:r>
    </w:p>
    <w:p w:rsidR="00760B2C" w:rsidRPr="004C4FBA" w:rsidRDefault="00760B2C" w:rsidP="00760B2C">
      <w:pPr>
        <w:spacing w:after="0" w:line="240" w:lineRule="auto"/>
        <w:ind w:firstLine="709"/>
        <w:jc w:val="both"/>
        <w:rPr>
          <w:rFonts w:ascii="Times New Roman" w:hAnsi="Times New Roman" w:cs="Times New Roman"/>
        </w:rPr>
      </w:pPr>
      <w:r w:rsidRPr="004C4FBA">
        <w:rPr>
          <w:rFonts w:ascii="Times New Roman" w:hAnsi="Times New Roman" w:cs="Times New Roman"/>
        </w:rPr>
        <w:t>Отношения между турагентствами и туроператорами бизнеса строятся  на основе договоров поручения. </w:t>
      </w:r>
    </w:p>
    <w:p w:rsidR="00760B2C" w:rsidRPr="004C4FBA" w:rsidRDefault="00760B2C" w:rsidP="00760B2C">
      <w:pPr>
        <w:spacing w:after="0" w:line="240" w:lineRule="auto"/>
        <w:ind w:firstLine="709"/>
        <w:jc w:val="both"/>
        <w:rPr>
          <w:rFonts w:ascii="Times New Roman" w:hAnsi="Times New Roman" w:cs="Times New Roman"/>
        </w:rPr>
      </w:pPr>
      <w:r w:rsidRPr="004C4FBA">
        <w:rPr>
          <w:rFonts w:ascii="Times New Roman" w:hAnsi="Times New Roman" w:cs="Times New Roman"/>
        </w:rPr>
        <w:t>Как правило, турагентство подписывает договоры с несколькими туроператорами. Из них часть формирует туры по наиболее востребованным направлениям, а остальные нужны для того, чтобы предложить клиентам путевки, когда в пользующихся спросом странах не сезон, а также чтобы расширить предлагаемый ассортимент.</w:t>
      </w:r>
    </w:p>
    <w:p w:rsidR="00760B2C" w:rsidRPr="004C4FBA" w:rsidRDefault="00760B2C" w:rsidP="00760B2C">
      <w:pPr>
        <w:spacing w:after="0" w:line="240" w:lineRule="auto"/>
        <w:ind w:firstLine="709"/>
        <w:jc w:val="both"/>
        <w:rPr>
          <w:rFonts w:ascii="Times New Roman" w:hAnsi="Times New Roman" w:cs="Times New Roman"/>
        </w:rPr>
      </w:pPr>
      <w:r w:rsidRPr="004C4FBA">
        <w:rPr>
          <w:rFonts w:ascii="Times New Roman" w:hAnsi="Times New Roman" w:cs="Times New Roman"/>
        </w:rPr>
        <w:t>При выборе туроператора важно учитывать:</w:t>
      </w:r>
    </w:p>
    <w:p w:rsidR="00760B2C" w:rsidRPr="004C4FBA" w:rsidRDefault="00760B2C" w:rsidP="00760B2C">
      <w:pPr>
        <w:pStyle w:val="ad"/>
        <w:numPr>
          <w:ilvl w:val="0"/>
          <w:numId w:val="10"/>
        </w:numPr>
        <w:spacing w:before="0" w:beforeAutospacing="0" w:after="0" w:afterAutospacing="0"/>
        <w:ind w:left="993" w:hanging="284"/>
        <w:jc w:val="both"/>
      </w:pPr>
      <w:r w:rsidRPr="004C4FBA">
        <w:t>надежность</w:t>
      </w:r>
    </w:p>
    <w:p w:rsidR="00760B2C" w:rsidRPr="004C4FBA" w:rsidRDefault="00760B2C" w:rsidP="00760B2C">
      <w:pPr>
        <w:pStyle w:val="ad"/>
        <w:numPr>
          <w:ilvl w:val="0"/>
          <w:numId w:val="10"/>
        </w:numPr>
        <w:spacing w:before="0" w:beforeAutospacing="0" w:after="0" w:afterAutospacing="0"/>
        <w:ind w:left="993" w:hanging="284"/>
        <w:jc w:val="both"/>
      </w:pPr>
      <w:r w:rsidRPr="004C4FBA">
        <w:t>степень известности</w:t>
      </w:r>
    </w:p>
    <w:p w:rsidR="00760B2C" w:rsidRPr="004C4FBA" w:rsidRDefault="00760B2C" w:rsidP="00760B2C">
      <w:pPr>
        <w:pStyle w:val="ad"/>
        <w:numPr>
          <w:ilvl w:val="0"/>
          <w:numId w:val="10"/>
        </w:numPr>
        <w:spacing w:before="0" w:beforeAutospacing="0" w:after="0" w:afterAutospacing="0"/>
        <w:ind w:left="993" w:hanging="284"/>
        <w:jc w:val="both"/>
      </w:pPr>
      <w:r w:rsidRPr="004C4FBA">
        <w:t>срок работы на рынке.</w:t>
      </w:r>
    </w:p>
    <w:p w:rsidR="00760B2C" w:rsidRPr="004C4FBA" w:rsidRDefault="00760B2C" w:rsidP="00760B2C">
      <w:pPr>
        <w:spacing w:after="0" w:line="240" w:lineRule="auto"/>
        <w:ind w:firstLine="709"/>
        <w:jc w:val="both"/>
        <w:rPr>
          <w:rFonts w:ascii="Times New Roman" w:hAnsi="Times New Roman" w:cs="Times New Roman"/>
        </w:rPr>
      </w:pPr>
      <w:r w:rsidRPr="004C4FBA">
        <w:rPr>
          <w:rFonts w:ascii="Times New Roman" w:hAnsi="Times New Roman" w:cs="Times New Roman"/>
        </w:rPr>
        <w:t>Перед тем, как заключить договоры с туроператорами, вам предстоит прежде всего определить для какой целевой группы клиентов вы хотите работать и туры в каких направлениях хотите им предлагать. И уже исходя из этой информации нужно выбирать наиболее интересные турпродукты и туроператоров, их представляющих. </w:t>
      </w:r>
    </w:p>
    <w:p w:rsidR="00297988" w:rsidRPr="004C4FBA" w:rsidRDefault="00297988" w:rsidP="00297988">
      <w:pPr>
        <w:spacing w:after="0" w:line="240" w:lineRule="auto"/>
        <w:jc w:val="center"/>
        <w:rPr>
          <w:rFonts w:ascii="Times New Roman" w:hAnsi="Times New Roman" w:cs="Times New Roman"/>
          <w:i/>
        </w:rPr>
      </w:pPr>
      <w:r w:rsidRPr="004C4FBA">
        <w:rPr>
          <w:rFonts w:ascii="Times New Roman" w:hAnsi="Times New Roman" w:cs="Times New Roman"/>
          <w:i/>
        </w:rPr>
        <w:t>Необходимую информацию можно получить в территориальных налоговых инспекциях по следующим адресам:</w:t>
      </w:r>
    </w:p>
    <w:p w:rsidR="00297988" w:rsidRPr="004C4FBA" w:rsidRDefault="00297988" w:rsidP="00297988">
      <w:pPr>
        <w:spacing w:after="0" w:line="240" w:lineRule="auto"/>
        <w:jc w:val="center"/>
        <w:rPr>
          <w:rFonts w:ascii="Times New Roman" w:hAnsi="Times New Roman" w:cs="Times New Roman"/>
          <w:i/>
        </w:rPr>
      </w:pPr>
      <w:r w:rsidRPr="004C4FBA">
        <w:rPr>
          <w:rFonts w:ascii="Times New Roman" w:hAnsi="Times New Roman" w:cs="Times New Roman"/>
          <w:i/>
        </w:rPr>
        <w:t>- Налоговая инспекция по городу Тирасполь – г. Тирасполь, ул. 25 Октября, 101.</w:t>
      </w:r>
    </w:p>
    <w:p w:rsidR="00297988" w:rsidRPr="004C4FBA" w:rsidRDefault="00297988" w:rsidP="00297988">
      <w:pPr>
        <w:spacing w:after="0" w:line="240" w:lineRule="auto"/>
        <w:jc w:val="center"/>
        <w:rPr>
          <w:rFonts w:ascii="Times New Roman" w:hAnsi="Times New Roman" w:cs="Times New Roman"/>
          <w:i/>
        </w:rPr>
      </w:pPr>
      <w:r w:rsidRPr="004C4FBA">
        <w:rPr>
          <w:rFonts w:ascii="Times New Roman" w:hAnsi="Times New Roman" w:cs="Times New Roman"/>
          <w:i/>
        </w:rPr>
        <w:t>Контактный тел. 0-(533)-96102;</w:t>
      </w:r>
    </w:p>
    <w:p w:rsidR="00297988" w:rsidRPr="004C4FBA" w:rsidRDefault="00297988" w:rsidP="00297988">
      <w:pPr>
        <w:spacing w:after="0" w:line="240" w:lineRule="auto"/>
        <w:jc w:val="center"/>
        <w:rPr>
          <w:rFonts w:ascii="Times New Roman" w:hAnsi="Times New Roman" w:cs="Times New Roman"/>
          <w:i/>
        </w:rPr>
      </w:pPr>
    </w:p>
    <w:p w:rsidR="00297988" w:rsidRPr="004C4FBA" w:rsidRDefault="00297988" w:rsidP="00297988">
      <w:pPr>
        <w:spacing w:after="0" w:line="240" w:lineRule="auto"/>
        <w:jc w:val="center"/>
        <w:rPr>
          <w:rFonts w:ascii="Times New Roman" w:hAnsi="Times New Roman" w:cs="Times New Roman"/>
          <w:b/>
        </w:rPr>
      </w:pPr>
      <w:r w:rsidRPr="004C4FBA">
        <w:rPr>
          <w:rFonts w:ascii="Times New Roman" w:hAnsi="Times New Roman" w:cs="Times New Roman"/>
          <w:i/>
        </w:rPr>
        <w:t>- Налоговая инспекция по городу Бендеры – г.Бендеры, ул.Калинина,17.</w:t>
      </w:r>
    </w:p>
    <w:p w:rsidR="00297988" w:rsidRPr="004C4FBA" w:rsidRDefault="00297988" w:rsidP="00297988">
      <w:pPr>
        <w:spacing w:after="0" w:line="240" w:lineRule="auto"/>
        <w:jc w:val="center"/>
        <w:rPr>
          <w:rFonts w:ascii="Times New Roman" w:hAnsi="Times New Roman" w:cs="Times New Roman"/>
          <w:i/>
        </w:rPr>
      </w:pPr>
      <w:r w:rsidRPr="004C4FBA">
        <w:rPr>
          <w:rFonts w:ascii="Times New Roman" w:hAnsi="Times New Roman" w:cs="Times New Roman"/>
          <w:i/>
        </w:rPr>
        <w:t>Контактный тел. 0-(552)-26868;</w:t>
      </w:r>
    </w:p>
    <w:p w:rsidR="00297988" w:rsidRPr="004C4FBA" w:rsidRDefault="00297988" w:rsidP="00297988">
      <w:pPr>
        <w:spacing w:after="0" w:line="240" w:lineRule="auto"/>
        <w:jc w:val="center"/>
        <w:rPr>
          <w:rFonts w:ascii="Times New Roman" w:hAnsi="Times New Roman" w:cs="Times New Roman"/>
          <w:i/>
        </w:rPr>
      </w:pPr>
    </w:p>
    <w:p w:rsidR="00297988" w:rsidRPr="004C4FBA" w:rsidRDefault="00297988" w:rsidP="00297988">
      <w:pPr>
        <w:spacing w:after="0" w:line="240" w:lineRule="auto"/>
        <w:jc w:val="center"/>
        <w:rPr>
          <w:rFonts w:ascii="Times New Roman" w:hAnsi="Times New Roman" w:cs="Times New Roman"/>
          <w:i/>
        </w:rPr>
      </w:pPr>
      <w:r w:rsidRPr="004C4FBA">
        <w:rPr>
          <w:rFonts w:ascii="Times New Roman" w:hAnsi="Times New Roman" w:cs="Times New Roman"/>
          <w:i/>
        </w:rPr>
        <w:t>- Налоговая инспекция по городу Рыбница и Рыбницкому району – г.Рыбница, ул.Кирова, 134/1.</w:t>
      </w:r>
    </w:p>
    <w:p w:rsidR="00297988" w:rsidRPr="004C4FBA" w:rsidRDefault="00297988" w:rsidP="00297988">
      <w:pPr>
        <w:spacing w:after="0" w:line="240" w:lineRule="auto"/>
        <w:jc w:val="center"/>
        <w:rPr>
          <w:rFonts w:ascii="Times New Roman" w:hAnsi="Times New Roman" w:cs="Times New Roman"/>
          <w:i/>
        </w:rPr>
      </w:pPr>
      <w:r w:rsidRPr="004C4FBA">
        <w:rPr>
          <w:rFonts w:ascii="Times New Roman" w:hAnsi="Times New Roman" w:cs="Times New Roman"/>
          <w:i/>
        </w:rPr>
        <w:t>Контактный телефон0-(555)-31813;</w:t>
      </w:r>
    </w:p>
    <w:p w:rsidR="00297988" w:rsidRPr="004C4FBA" w:rsidRDefault="00297988" w:rsidP="00297988">
      <w:pPr>
        <w:spacing w:after="0" w:line="240" w:lineRule="auto"/>
        <w:jc w:val="center"/>
        <w:rPr>
          <w:rFonts w:ascii="Times New Roman" w:hAnsi="Times New Roman" w:cs="Times New Roman"/>
          <w:i/>
        </w:rPr>
      </w:pPr>
    </w:p>
    <w:p w:rsidR="00297988" w:rsidRPr="004C4FBA" w:rsidRDefault="00297988" w:rsidP="00297988">
      <w:pPr>
        <w:spacing w:after="0" w:line="240" w:lineRule="auto"/>
        <w:jc w:val="center"/>
        <w:rPr>
          <w:rFonts w:ascii="Times New Roman" w:hAnsi="Times New Roman" w:cs="Times New Roman"/>
          <w:i/>
        </w:rPr>
      </w:pPr>
      <w:r w:rsidRPr="004C4FBA">
        <w:rPr>
          <w:rFonts w:ascii="Times New Roman" w:hAnsi="Times New Roman" w:cs="Times New Roman"/>
          <w:i/>
        </w:rPr>
        <w:t>- Налоговая инспекция по городу Слободзея и Слободзейскому району- г.Слободзея, ул.Фрунзе, 10.</w:t>
      </w:r>
    </w:p>
    <w:p w:rsidR="00297988" w:rsidRPr="004C4FBA" w:rsidRDefault="00297988" w:rsidP="00297988">
      <w:pPr>
        <w:spacing w:after="0" w:line="240" w:lineRule="auto"/>
        <w:jc w:val="center"/>
        <w:rPr>
          <w:rFonts w:ascii="Times New Roman" w:hAnsi="Times New Roman" w:cs="Times New Roman"/>
          <w:i/>
        </w:rPr>
      </w:pPr>
      <w:r w:rsidRPr="004C4FBA">
        <w:rPr>
          <w:rFonts w:ascii="Times New Roman" w:hAnsi="Times New Roman" w:cs="Times New Roman"/>
          <w:i/>
        </w:rPr>
        <w:t>Контактный телефон 0-(557)24409;</w:t>
      </w:r>
    </w:p>
    <w:p w:rsidR="00297988" w:rsidRPr="004C4FBA" w:rsidRDefault="00297988" w:rsidP="00297988">
      <w:pPr>
        <w:spacing w:after="0" w:line="240" w:lineRule="auto"/>
        <w:jc w:val="center"/>
        <w:rPr>
          <w:rFonts w:ascii="Times New Roman" w:hAnsi="Times New Roman" w:cs="Times New Roman"/>
          <w:i/>
        </w:rPr>
      </w:pPr>
    </w:p>
    <w:p w:rsidR="00297988" w:rsidRDefault="00297988" w:rsidP="00297988">
      <w:pPr>
        <w:spacing w:after="0" w:line="240" w:lineRule="auto"/>
        <w:jc w:val="center"/>
        <w:rPr>
          <w:rFonts w:ascii="Times New Roman" w:hAnsi="Times New Roman" w:cs="Times New Roman"/>
          <w:i/>
        </w:rPr>
      </w:pPr>
      <w:r w:rsidRPr="004C4FBA">
        <w:rPr>
          <w:rFonts w:ascii="Times New Roman" w:hAnsi="Times New Roman" w:cs="Times New Roman"/>
          <w:i/>
        </w:rPr>
        <w:t>- Налоговая</w:t>
      </w:r>
      <w:r>
        <w:rPr>
          <w:rFonts w:ascii="Times New Roman" w:hAnsi="Times New Roman" w:cs="Times New Roman"/>
          <w:i/>
        </w:rPr>
        <w:t xml:space="preserve">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297988" w:rsidRDefault="00297988" w:rsidP="00297988">
      <w:pPr>
        <w:spacing w:after="0" w:line="240" w:lineRule="auto"/>
        <w:jc w:val="center"/>
        <w:rPr>
          <w:rFonts w:ascii="Times New Roman" w:hAnsi="Times New Roman" w:cs="Times New Roman"/>
          <w:i/>
        </w:rPr>
      </w:pP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297988" w:rsidRDefault="00297988" w:rsidP="00297988">
      <w:pPr>
        <w:spacing w:after="0" w:line="240" w:lineRule="auto"/>
        <w:jc w:val="center"/>
        <w:rPr>
          <w:rFonts w:ascii="Times New Roman" w:hAnsi="Times New Roman" w:cs="Times New Roman"/>
          <w:i/>
        </w:rPr>
      </w:pPr>
    </w:p>
    <w:p w:rsidR="00297988" w:rsidRP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w:t>
      </w:r>
      <w:r w:rsidRPr="00297988">
        <w:rPr>
          <w:rFonts w:ascii="Times New Roman" w:hAnsi="Times New Roman" w:cs="Times New Roman"/>
          <w:i/>
        </w:rPr>
        <w:t xml:space="preserve">– г.Каменка, </w:t>
      </w:r>
      <w:r w:rsidRPr="00297988">
        <w:rPr>
          <w:rFonts w:ascii="Times New Roman" w:hAnsi="Times New Roman" w:cs="Times New Roman"/>
          <w:i/>
          <w:iCs/>
          <w:shd w:val="clear" w:color="auto" w:fill="FFFFFF"/>
        </w:rPr>
        <w:t>пер. Солтыса, д.2,</w:t>
      </w:r>
    </w:p>
    <w:p w:rsidR="00297988" w:rsidRPr="00297988" w:rsidRDefault="00297988" w:rsidP="00297988">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760B2C" w:rsidRDefault="00760B2C" w:rsidP="00760B2C">
      <w:pPr>
        <w:pStyle w:val="3"/>
        <w:spacing w:line="288" w:lineRule="atLeast"/>
        <w:rPr>
          <w:rFonts w:ascii="Times New Roman" w:hAnsi="Times New Roman" w:cs="Times New Roman"/>
          <w:bCs w:val="0"/>
          <w:color w:val="17365D" w:themeColor="text2" w:themeShade="BF"/>
          <w:bdr w:val="none" w:sz="0" w:space="0" w:color="auto" w:frame="1"/>
        </w:rPr>
      </w:pPr>
      <w:r w:rsidRPr="00082DD9">
        <w:rPr>
          <w:rFonts w:ascii="Times New Roman" w:hAnsi="Times New Roman" w:cs="Times New Roman"/>
          <w:bCs w:val="0"/>
          <w:color w:val="17365D" w:themeColor="text2" w:themeShade="BF"/>
          <w:bdr w:val="none" w:sz="0" w:space="0" w:color="auto" w:frame="1"/>
        </w:rPr>
        <w:t>2. Найти помещение для размещения туристического агентства</w:t>
      </w:r>
    </w:p>
    <w:p w:rsidR="00760B2C" w:rsidRPr="00082DD9" w:rsidRDefault="001B251F" w:rsidP="00760B2C">
      <w:pPr>
        <w:jc w:val="right"/>
        <w:rPr>
          <w:rFonts w:ascii="Times New Roman" w:hAnsi="Times New Roman" w:cs="Times New Roman"/>
          <w:b/>
          <w:i/>
          <w:color w:val="FF0000"/>
        </w:rPr>
      </w:pPr>
      <w:r>
        <w:rPr>
          <w:rFonts w:ascii="Times New Roman" w:hAnsi="Times New Roman" w:cs="Times New Roman"/>
          <w:bCs/>
          <w:noProof/>
          <w:color w:val="17365D" w:themeColor="text2" w:themeShade="BF"/>
        </w:rPr>
        <mc:AlternateContent>
          <mc:Choice Requires="wps">
            <w:drawing>
              <wp:anchor distT="0" distB="0" distL="114300" distR="114300" simplePos="0" relativeHeight="251693056" behindDoc="0" locked="0" layoutInCell="1" allowOverlap="1">
                <wp:simplePos x="0" y="0"/>
                <wp:positionH relativeFrom="column">
                  <wp:posOffset>1050925</wp:posOffset>
                </wp:positionH>
                <wp:positionV relativeFrom="paragraph">
                  <wp:posOffset>76835</wp:posOffset>
                </wp:positionV>
                <wp:extent cx="4276725" cy="447675"/>
                <wp:effectExtent l="10160" t="11430" r="18415" b="2667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476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60B2C" w:rsidRPr="000A1A8D" w:rsidRDefault="00760B2C" w:rsidP="0076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Туристическое агентство</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1" style="position:absolute;left:0;text-align:left;margin-left:82.75pt;margin-top:6.05pt;width:336.7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" fillcolor="#95b3d7 [1940]" strokecolor="#95b3d7 [1940]" strokeweight="1pt">
                <v:fill color2="#dbe5f1 [660]" angle="135" focus="50%" type="gradient"/>
                <v:shadow on="t" color="#243f60 [1604]" opacity=".5" offset="1pt"/>
                <v:textbox>
                  <w:txbxContent>
                    <w:p w:rsidR="00760B2C" w:rsidRPr="000A1A8D" w:rsidRDefault="00760B2C" w:rsidP="0076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Туристическое агентство</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mc:Fallback>
        </mc:AlternateContent>
      </w:r>
    </w:p>
    <w:p w:rsidR="00760B2C" w:rsidRPr="00082DD9" w:rsidRDefault="00760B2C" w:rsidP="00760B2C">
      <w:pPr>
        <w:pStyle w:val="3"/>
        <w:spacing w:before="0" w:line="288" w:lineRule="atLeast"/>
        <w:rPr>
          <w:rFonts w:ascii="Times New Roman" w:hAnsi="Times New Roman" w:cs="Times New Roman"/>
          <w:bCs w:val="0"/>
          <w:color w:val="17365D" w:themeColor="text2" w:themeShade="BF"/>
          <w:bdr w:val="none" w:sz="0" w:space="0" w:color="auto" w:frame="1"/>
        </w:rPr>
      </w:pPr>
    </w:p>
    <w:p w:rsidR="00760B2C" w:rsidRPr="00082DD9" w:rsidRDefault="001B251F" w:rsidP="00760B2C">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1289685</wp:posOffset>
                </wp:positionH>
                <wp:positionV relativeFrom="paragraph">
                  <wp:posOffset>29845</wp:posOffset>
                </wp:positionV>
                <wp:extent cx="90805" cy="352425"/>
                <wp:effectExtent l="20320" t="11430" r="12700" b="1714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AE9D" id="AutoShape 46" o:spid="_x0000_s1026" type="#_x0000_t67" style="position:absolute;margin-left:101.55pt;margin-top:2.35pt;width:7.1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"/>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4837430</wp:posOffset>
                </wp:positionH>
                <wp:positionV relativeFrom="paragraph">
                  <wp:posOffset>29845</wp:posOffset>
                </wp:positionV>
                <wp:extent cx="90805" cy="352425"/>
                <wp:effectExtent l="15240" t="11430" r="17780" b="17145"/>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92459" id="AutoShape 47" o:spid="_x0000_s1026" type="#_x0000_t67" style="position:absolute;margin-left:380.9pt;margin-top:2.35pt;width:7.1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"/>
            </w:pict>
          </mc:Fallback>
        </mc:AlternateContent>
      </w:r>
    </w:p>
    <w:p w:rsidR="00760B2C" w:rsidRPr="00082DD9" w:rsidRDefault="001B251F" w:rsidP="00760B2C">
      <w:pPr>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4355465</wp:posOffset>
                </wp:positionH>
                <wp:positionV relativeFrom="paragraph">
                  <wp:posOffset>59055</wp:posOffset>
                </wp:positionV>
                <wp:extent cx="1752600" cy="533400"/>
                <wp:effectExtent l="9525" t="9525" r="19050" b="2857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60B2C" w:rsidRPr="00B81EC2" w:rsidRDefault="00760B2C" w:rsidP="00760B2C">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760B2C" w:rsidRPr="00B81EC2" w:rsidRDefault="00760B2C" w:rsidP="00760B2C">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2" style="position:absolute;left:0;text-align:left;margin-left:342.95pt;margin-top:4.65pt;width:138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" fillcolor="#95b3d7 [1940]" strokecolor="#95b3d7 [1940]" strokeweight="1pt">
                <v:fill color2="#dbe5f1 [660]" angle="135" focus="50%" type="gradient"/>
                <v:shadow on="t" color="#243f60 [1604]" opacity=".5" offset="1pt"/>
                <v:textbox>
                  <w:txbxContent>
                    <w:p w:rsidR="00760B2C" w:rsidRPr="00B81EC2" w:rsidRDefault="00760B2C" w:rsidP="00760B2C">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760B2C" w:rsidRPr="00B81EC2" w:rsidRDefault="00760B2C" w:rsidP="00760B2C">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60960</wp:posOffset>
                </wp:positionH>
                <wp:positionV relativeFrom="paragraph">
                  <wp:posOffset>59055</wp:posOffset>
                </wp:positionV>
                <wp:extent cx="2277110" cy="622935"/>
                <wp:effectExtent l="10795" t="9525" r="17145" b="3429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60B2C" w:rsidRPr="00B81EC2" w:rsidRDefault="00760B2C" w:rsidP="00760B2C">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3" style="position:absolute;left:0;text-align:left;margin-left:4.8pt;margin-top:4.65pt;width:179.3pt;height:4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" fillcolor="#95b3d7 [1940]" strokecolor="#95b3d7 [1940]" strokeweight="1pt">
                <v:fill color2="#dbe5f1 [660]" angle="135" focus="50%" type="gradient"/>
                <v:shadow on="t" color="#243f60 [1604]" opacity=".5" offset="1pt"/>
                <v:textbox>
                  <w:txbxContent>
                    <w:p w:rsidR="00760B2C" w:rsidRPr="00B81EC2" w:rsidRDefault="00760B2C" w:rsidP="00760B2C">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760B2C" w:rsidRPr="00082DD9" w:rsidRDefault="001B251F" w:rsidP="00760B2C">
      <w:pPr>
        <w:autoSpaceDE w:val="0"/>
        <w:autoSpaceDN w:val="0"/>
        <w:adjustRightInd w:val="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5156200</wp:posOffset>
                </wp:positionH>
                <wp:positionV relativeFrom="paragraph">
                  <wp:posOffset>264160</wp:posOffset>
                </wp:positionV>
                <wp:extent cx="90805" cy="320675"/>
                <wp:effectExtent l="19685" t="12065" r="13335" b="1968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F3C6B" id="AutoShape 49" o:spid="_x0000_s1026" type="#_x0000_t67" style="position:absolute;margin-left:406pt;margin-top:20.8pt;width:7.15pt;height:25.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"/>
            </w:pict>
          </mc:Fallback>
        </mc:AlternateContent>
      </w:r>
    </w:p>
    <w:p w:rsidR="00760B2C" w:rsidRPr="00082DD9" w:rsidRDefault="001B251F" w:rsidP="00760B2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3923665</wp:posOffset>
                </wp:positionH>
                <wp:positionV relativeFrom="paragraph">
                  <wp:posOffset>249555</wp:posOffset>
                </wp:positionV>
                <wp:extent cx="2676525" cy="1366520"/>
                <wp:effectExtent l="6350" t="13970" r="12700" b="2921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665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60B2C" w:rsidRDefault="00760B2C" w:rsidP="00760B2C">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760B2C" w:rsidRDefault="00760B2C" w:rsidP="00760B2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4" style="position:absolute;margin-left:308.95pt;margin-top:19.65pt;width:210.75pt;height:10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" fillcolor="#95b3d7 [1940]" strokecolor="#95b3d7 [1940]" strokeweight="1pt">
                <v:fill color2="#dbe5f1 [660]" angle="135" focus="50%" type="gradient"/>
                <v:shadow on="t" color="#243f60 [1604]" opacity=".5" offset="1pt"/>
                <v:textbox>
                  <w:txbxContent>
                    <w:p w:rsidR="00760B2C" w:rsidRDefault="00760B2C" w:rsidP="00760B2C">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760B2C" w:rsidRDefault="00760B2C" w:rsidP="00760B2C">
                      <w:pPr>
                        <w:spacing w:after="0" w:line="240" w:lineRule="auto"/>
                      </w:pP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1289685</wp:posOffset>
                </wp:positionH>
                <wp:positionV relativeFrom="paragraph">
                  <wp:posOffset>58420</wp:posOffset>
                </wp:positionV>
                <wp:extent cx="90805" cy="320675"/>
                <wp:effectExtent l="20320" t="13335" r="22225" b="1841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3D6F2" id="AutoShape 43" o:spid="_x0000_s1026" type="#_x0000_t67" style="position:absolute;margin-left:101.55pt;margin-top:4.6pt;width:7.15pt;height:25.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"/>
            </w:pict>
          </mc:Fallback>
        </mc:AlternateContent>
      </w:r>
    </w:p>
    <w:p w:rsidR="00760B2C" w:rsidRPr="00082DD9" w:rsidRDefault="001B251F" w:rsidP="00760B2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-254635</wp:posOffset>
                </wp:positionH>
                <wp:positionV relativeFrom="paragraph">
                  <wp:posOffset>55880</wp:posOffset>
                </wp:positionV>
                <wp:extent cx="3725545" cy="1303020"/>
                <wp:effectExtent l="9525" t="7620" r="17780" b="3238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5545" cy="13030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60B2C" w:rsidRDefault="00760B2C" w:rsidP="00760B2C">
                            <w:pPr>
                              <w:pStyle w:val="a4"/>
                              <w:ind w:firstLine="708"/>
                              <w:jc w:val="center"/>
                              <w:rPr>
                                <w:rFonts w:ascii="Times New Roman" w:hAnsi="Times New Roman" w:cs="Times New Roman"/>
                                <w:sz w:val="22"/>
                                <w:szCs w:val="22"/>
                              </w:rPr>
                            </w:pPr>
                            <w:r w:rsidRPr="00AC1EF1">
                              <w:rPr>
                                <w:rFonts w:ascii="Times New Roman" w:hAnsi="Times New Roman" w:cs="Times New Roman"/>
                                <w:sz w:val="22"/>
                                <w:szCs w:val="22"/>
                              </w:rPr>
                              <w:t xml:space="preserve">Договор аренды (имущественного найма), предусматривающий переход в последующем права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760B2C" w:rsidRDefault="00760B2C" w:rsidP="00760B2C">
                            <w:pPr>
                              <w:pStyle w:val="a4"/>
                              <w:ind w:firstLine="708"/>
                              <w:jc w:val="both"/>
                              <w:rPr>
                                <w:rFonts w:ascii="Times New Roman" w:hAnsi="Times New Roman" w:cs="Times New Roman"/>
                                <w:sz w:val="22"/>
                                <w:szCs w:val="22"/>
                              </w:rPr>
                            </w:pPr>
                          </w:p>
                          <w:p w:rsidR="00760B2C" w:rsidRDefault="00760B2C" w:rsidP="00760B2C">
                            <w:pPr>
                              <w:pStyle w:val="a4"/>
                              <w:ind w:firstLine="708"/>
                              <w:jc w:val="both"/>
                              <w:rPr>
                                <w:rFonts w:ascii="Times New Roman" w:hAnsi="Times New Roman" w:cs="Times New Roman"/>
                                <w:sz w:val="22"/>
                                <w:szCs w:val="22"/>
                              </w:rPr>
                            </w:pPr>
                          </w:p>
                          <w:p w:rsidR="00760B2C" w:rsidRDefault="00760B2C" w:rsidP="00760B2C">
                            <w:pPr>
                              <w:pStyle w:val="a4"/>
                              <w:ind w:firstLine="708"/>
                              <w:jc w:val="both"/>
                              <w:rPr>
                                <w:rFonts w:ascii="Times New Roman" w:hAnsi="Times New Roman" w:cs="Times New Roman"/>
                                <w:sz w:val="22"/>
                                <w:szCs w:val="22"/>
                              </w:rPr>
                            </w:pPr>
                          </w:p>
                          <w:p w:rsidR="00760B2C" w:rsidRDefault="00760B2C" w:rsidP="00760B2C">
                            <w:pPr>
                              <w:pStyle w:val="a4"/>
                              <w:ind w:firstLine="708"/>
                              <w:jc w:val="both"/>
                              <w:rPr>
                                <w:rFonts w:ascii="Times New Roman" w:hAnsi="Times New Roman" w:cs="Times New Roman"/>
                                <w:sz w:val="22"/>
                                <w:szCs w:val="22"/>
                              </w:rPr>
                            </w:pPr>
                          </w:p>
                          <w:p w:rsidR="00760B2C" w:rsidRPr="00AC1EF1" w:rsidRDefault="00760B2C" w:rsidP="00760B2C">
                            <w:pPr>
                              <w:pStyle w:val="a4"/>
                              <w:ind w:firstLine="708"/>
                              <w:jc w:val="both"/>
                              <w:rPr>
                                <w:rFonts w:ascii="Times New Roman" w:hAnsi="Times New Roman" w:cs="Times New Roman"/>
                                <w:sz w:val="22"/>
                                <w:szCs w:val="22"/>
                              </w:rPr>
                            </w:pPr>
                          </w:p>
                          <w:p w:rsidR="00760B2C" w:rsidRDefault="00760B2C" w:rsidP="00760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5" style="position:absolute;margin-left:-20.05pt;margin-top:4.4pt;width:293.35pt;height:10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" fillcolor="#95b3d7 [1940]" strokecolor="#95b3d7 [1940]" strokeweight="1pt">
                <v:fill color2="#dbe5f1 [660]" angle="135" focus="50%" type="gradient"/>
                <v:shadow on="t" color="#243f60 [1604]" opacity=".5" offset="1pt"/>
                <v:textbox>
                  <w:txbxContent>
                    <w:p w:rsidR="00760B2C" w:rsidRDefault="00760B2C" w:rsidP="00760B2C">
                      <w:pPr>
                        <w:pStyle w:val="a4"/>
                        <w:ind w:firstLine="708"/>
                        <w:jc w:val="center"/>
                        <w:rPr>
                          <w:rFonts w:ascii="Times New Roman" w:hAnsi="Times New Roman" w:cs="Times New Roman"/>
                          <w:sz w:val="22"/>
                          <w:szCs w:val="22"/>
                        </w:rPr>
                      </w:pPr>
                      <w:r w:rsidRPr="00AC1EF1">
                        <w:rPr>
                          <w:rFonts w:ascii="Times New Roman" w:hAnsi="Times New Roman" w:cs="Times New Roman"/>
                          <w:sz w:val="22"/>
                          <w:szCs w:val="22"/>
                        </w:rPr>
                        <w:t xml:space="preserve">Договор аренды (имущественного найма), предусматривающий переход в последующем права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760B2C" w:rsidRDefault="00760B2C" w:rsidP="00760B2C">
                      <w:pPr>
                        <w:pStyle w:val="a4"/>
                        <w:ind w:firstLine="708"/>
                        <w:jc w:val="both"/>
                        <w:rPr>
                          <w:rFonts w:ascii="Times New Roman" w:hAnsi="Times New Roman" w:cs="Times New Roman"/>
                          <w:sz w:val="22"/>
                          <w:szCs w:val="22"/>
                        </w:rPr>
                      </w:pPr>
                    </w:p>
                    <w:p w:rsidR="00760B2C" w:rsidRDefault="00760B2C" w:rsidP="00760B2C">
                      <w:pPr>
                        <w:pStyle w:val="a4"/>
                        <w:ind w:firstLine="708"/>
                        <w:jc w:val="both"/>
                        <w:rPr>
                          <w:rFonts w:ascii="Times New Roman" w:hAnsi="Times New Roman" w:cs="Times New Roman"/>
                          <w:sz w:val="22"/>
                          <w:szCs w:val="22"/>
                        </w:rPr>
                      </w:pPr>
                    </w:p>
                    <w:p w:rsidR="00760B2C" w:rsidRDefault="00760B2C" w:rsidP="00760B2C">
                      <w:pPr>
                        <w:pStyle w:val="a4"/>
                        <w:ind w:firstLine="708"/>
                        <w:jc w:val="both"/>
                        <w:rPr>
                          <w:rFonts w:ascii="Times New Roman" w:hAnsi="Times New Roman" w:cs="Times New Roman"/>
                          <w:sz w:val="22"/>
                          <w:szCs w:val="22"/>
                        </w:rPr>
                      </w:pPr>
                    </w:p>
                    <w:p w:rsidR="00760B2C" w:rsidRDefault="00760B2C" w:rsidP="00760B2C">
                      <w:pPr>
                        <w:pStyle w:val="a4"/>
                        <w:ind w:firstLine="708"/>
                        <w:jc w:val="both"/>
                        <w:rPr>
                          <w:rFonts w:ascii="Times New Roman" w:hAnsi="Times New Roman" w:cs="Times New Roman"/>
                          <w:sz w:val="22"/>
                          <w:szCs w:val="22"/>
                        </w:rPr>
                      </w:pPr>
                    </w:p>
                    <w:p w:rsidR="00760B2C" w:rsidRPr="00AC1EF1" w:rsidRDefault="00760B2C" w:rsidP="00760B2C">
                      <w:pPr>
                        <w:pStyle w:val="a4"/>
                        <w:ind w:firstLine="708"/>
                        <w:jc w:val="both"/>
                        <w:rPr>
                          <w:rFonts w:ascii="Times New Roman" w:hAnsi="Times New Roman" w:cs="Times New Roman"/>
                          <w:sz w:val="22"/>
                          <w:szCs w:val="22"/>
                        </w:rPr>
                      </w:pPr>
                    </w:p>
                    <w:p w:rsidR="00760B2C" w:rsidRDefault="00760B2C" w:rsidP="00760B2C"/>
                  </w:txbxContent>
                </v:textbox>
              </v:roundrect>
            </w:pict>
          </mc:Fallback>
        </mc:AlternateContent>
      </w:r>
    </w:p>
    <w:p w:rsidR="00760B2C" w:rsidRPr="00082DD9" w:rsidRDefault="00760B2C" w:rsidP="00760B2C">
      <w:pPr>
        <w:rPr>
          <w:rFonts w:ascii="Times New Roman" w:hAnsi="Times New Roman" w:cs="Times New Roman"/>
        </w:rPr>
      </w:pPr>
    </w:p>
    <w:p w:rsidR="00760B2C" w:rsidRPr="00082DD9" w:rsidRDefault="00760B2C" w:rsidP="00760B2C">
      <w:pPr>
        <w:rPr>
          <w:rFonts w:ascii="Times New Roman" w:hAnsi="Times New Roman" w:cs="Times New Roman"/>
        </w:rPr>
      </w:pPr>
    </w:p>
    <w:p w:rsidR="00760B2C" w:rsidRPr="00082DD9" w:rsidRDefault="00760B2C" w:rsidP="00760B2C">
      <w:pPr>
        <w:spacing w:after="0" w:line="240" w:lineRule="auto"/>
        <w:jc w:val="both"/>
        <w:rPr>
          <w:rFonts w:ascii="Times New Roman" w:hAnsi="Times New Roman" w:cs="Times New Roman"/>
        </w:rPr>
      </w:pPr>
      <w:r w:rsidRPr="00082DD9">
        <w:rPr>
          <w:rFonts w:ascii="Times New Roman" w:hAnsi="Times New Roman" w:cs="Times New Roman"/>
          <w:noProof/>
          <w:spacing w:val="-1"/>
        </w:rPr>
        <w:drawing>
          <wp:inline distT="0" distB="0" distL="0" distR="0">
            <wp:extent cx="361950" cy="323850"/>
            <wp:effectExtent l="19050" t="0" r="0" b="0"/>
            <wp:docPr id="13"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6622" cy="328030"/>
                    </a:xfrm>
                    <a:prstGeom prst="rect">
                      <a:avLst/>
                    </a:prstGeom>
                  </pic:spPr>
                </pic:pic>
              </a:graphicData>
            </a:graphic>
          </wp:inline>
        </w:drawing>
      </w:r>
      <w:r w:rsidRPr="00082DD9">
        <w:rPr>
          <w:rFonts w:ascii="Times New Roman" w:hAnsi="Times New Roman" w:cs="Times New Roman"/>
          <w:spacing w:val="-1"/>
        </w:rPr>
        <w:t xml:space="preserve"> </w:t>
      </w:r>
      <w:r w:rsidRPr="00082DD9">
        <w:rPr>
          <w:rFonts w:ascii="Times New Roman" w:hAnsi="Times New Roman" w:cs="Times New Roman"/>
          <w:b/>
          <w:i/>
          <w:spacing w:val="-1"/>
        </w:rPr>
        <w:t>Важн</w:t>
      </w:r>
      <w:r w:rsidRPr="00264176">
        <w:rPr>
          <w:rFonts w:ascii="Times New Roman" w:hAnsi="Times New Roman" w:cs="Times New Roman"/>
          <w:b/>
          <w:i/>
          <w:spacing w:val="-1"/>
        </w:rPr>
        <w:t>о</w:t>
      </w:r>
      <w:r w:rsidRPr="00264176">
        <w:rPr>
          <w:rFonts w:ascii="Times New Roman" w:hAnsi="Times New Roman" w:cs="Times New Roman"/>
          <w:b/>
          <w:i/>
        </w:rPr>
        <w:t>!</w:t>
      </w:r>
    </w:p>
    <w:p w:rsidR="00760B2C" w:rsidRDefault="00760B2C" w:rsidP="00760B2C">
      <w:pPr>
        <w:tabs>
          <w:tab w:val="left" w:pos="851"/>
        </w:tabs>
        <w:spacing w:after="0" w:line="280" w:lineRule="atLeast"/>
        <w:ind w:firstLine="709"/>
        <w:jc w:val="both"/>
        <w:rPr>
          <w:rFonts w:ascii="Times New Roman" w:eastAsia="Times New Roman" w:hAnsi="Times New Roman" w:cs="Times New Roman"/>
          <w:bdr w:val="none" w:sz="0" w:space="0" w:color="auto" w:frame="1"/>
        </w:rPr>
      </w:pPr>
    </w:p>
    <w:p w:rsidR="00760B2C" w:rsidRPr="00082DD9" w:rsidRDefault="00760B2C" w:rsidP="00760B2C">
      <w:pPr>
        <w:tabs>
          <w:tab w:val="left" w:pos="851"/>
        </w:tabs>
        <w:spacing w:after="0" w:line="280" w:lineRule="atLeast"/>
        <w:ind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lastRenderedPageBreak/>
        <w:t>Следует очень ответственно подойти к выбору помещения под офис. Для турфирмы подойдут четыре варианта помещений:</w:t>
      </w:r>
    </w:p>
    <w:p w:rsidR="00760B2C" w:rsidRPr="00082DD9" w:rsidRDefault="00760B2C" w:rsidP="00760B2C">
      <w:pPr>
        <w:numPr>
          <w:ilvl w:val="0"/>
          <w:numId w:val="3"/>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в центре города на первом этаже административного или жилого здания, на улице с большим людским потоком</w:t>
      </w:r>
      <w:r>
        <w:rPr>
          <w:rFonts w:ascii="Times New Roman" w:eastAsia="Times New Roman" w:hAnsi="Times New Roman" w:cs="Times New Roman"/>
          <w:bdr w:val="none" w:sz="0" w:space="0" w:color="auto" w:frame="1"/>
        </w:rPr>
        <w:t>;</w:t>
      </w:r>
    </w:p>
    <w:p w:rsidR="00760B2C" w:rsidRPr="00082DD9" w:rsidRDefault="00760B2C" w:rsidP="00760B2C">
      <w:pPr>
        <w:numPr>
          <w:ilvl w:val="0"/>
          <w:numId w:val="3"/>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офис в бизнес</w:t>
      </w:r>
      <w:r>
        <w:rPr>
          <w:rFonts w:ascii="Times New Roman" w:eastAsia="Times New Roman" w:hAnsi="Times New Roman" w:cs="Times New Roman"/>
          <w:bdr w:val="none" w:sz="0" w:space="0" w:color="auto" w:frame="1"/>
        </w:rPr>
        <w:t xml:space="preserve"> </w:t>
      </w:r>
      <w:r w:rsidRPr="00082DD9">
        <w:rPr>
          <w:rFonts w:ascii="Times New Roman" w:eastAsia="Times New Roman" w:hAnsi="Times New Roman" w:cs="Times New Roman"/>
          <w:bdr w:val="none" w:sz="0" w:space="0" w:color="auto" w:frame="1"/>
        </w:rPr>
        <w:t>центре (к преимуществам размещения офиса турагентства в бизнес центре можно отнести возможность найти небольшое помещение с ремонтом, если офис расположится в презентабельном бизнес центре это будет улучшать имидж компании в глазах клиентов, даст возможность обслуживать не только клиентов приходящих по рекламе, но и сотрудников бизнес центра)</w:t>
      </w:r>
      <w:r>
        <w:rPr>
          <w:rFonts w:ascii="Times New Roman" w:eastAsia="Times New Roman" w:hAnsi="Times New Roman" w:cs="Times New Roman"/>
          <w:bdr w:val="none" w:sz="0" w:space="0" w:color="auto" w:frame="1"/>
        </w:rPr>
        <w:t>;</w:t>
      </w:r>
    </w:p>
    <w:p w:rsidR="00760B2C" w:rsidRPr="00082DD9" w:rsidRDefault="00760B2C" w:rsidP="00760B2C">
      <w:pPr>
        <w:numPr>
          <w:ilvl w:val="0"/>
          <w:numId w:val="3"/>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помещение в торговом центре (торговые центры выгодно выделяет большой людской поток потенциальных клиентов, </w:t>
      </w:r>
      <w:r w:rsidRPr="00082DD9">
        <w:rPr>
          <w:rFonts w:ascii="Times New Roman" w:eastAsia="Times New Roman" w:hAnsi="Times New Roman" w:cs="Times New Roman"/>
        </w:rPr>
        <w:t> </w:t>
      </w:r>
      <w:r w:rsidRPr="00082DD9">
        <w:rPr>
          <w:rFonts w:ascii="Times New Roman" w:eastAsia="Times New Roman" w:hAnsi="Times New Roman" w:cs="Times New Roman"/>
          <w:bdr w:val="none" w:sz="0" w:space="0" w:color="auto" w:frame="1"/>
        </w:rPr>
        <w:t>есть возможность найти помещение нужного размера)</w:t>
      </w:r>
      <w:r>
        <w:rPr>
          <w:rFonts w:ascii="Times New Roman" w:eastAsia="Times New Roman" w:hAnsi="Times New Roman" w:cs="Times New Roman"/>
          <w:bdr w:val="none" w:sz="0" w:space="0" w:color="auto" w:frame="1"/>
        </w:rPr>
        <w:t>;</w:t>
      </w:r>
    </w:p>
    <w:p w:rsidR="00760B2C" w:rsidRPr="00082DD9" w:rsidRDefault="00760B2C" w:rsidP="00760B2C">
      <w:pPr>
        <w:numPr>
          <w:ilvl w:val="0"/>
          <w:numId w:val="3"/>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спальный район, в котором большое количество жителей, которые являются потенциальными туристами.</w:t>
      </w:r>
    </w:p>
    <w:p w:rsidR="00760B2C" w:rsidRPr="00082DD9" w:rsidRDefault="00760B2C" w:rsidP="00760B2C">
      <w:pPr>
        <w:tabs>
          <w:tab w:val="left" w:pos="851"/>
        </w:tabs>
        <w:spacing w:after="0" w:line="280" w:lineRule="atLeast"/>
        <w:ind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Вам потребуется закупить офисную мебель и оргтехнику. Сразу же после открытия не рекомендуется покупать дорогую мебель и оргтехнику, лучше выбрать экономичный вариант, но не в ущерб качеству. А сэкономленные деньги лучше потратить на оформление интерьера. Уместной будет всевозможная туристическая атрибутика: сувениры из разных стран, красочные рекламные плакаты, по возможности, нужно создать в офисе атмосферу, зовущую в путешествия в далекие страны.</w:t>
      </w:r>
    </w:p>
    <w:p w:rsidR="00760B2C" w:rsidRPr="00082DD9" w:rsidRDefault="00760B2C" w:rsidP="00760B2C">
      <w:pPr>
        <w:tabs>
          <w:tab w:val="left" w:pos="851"/>
        </w:tabs>
        <w:spacing w:after="0" w:line="280" w:lineRule="atLeast"/>
        <w:ind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Из технических сетей потребуются:</w:t>
      </w:r>
    </w:p>
    <w:p w:rsidR="00760B2C" w:rsidRPr="00082DD9" w:rsidRDefault="00760B2C" w:rsidP="00760B2C">
      <w:pPr>
        <w:numPr>
          <w:ilvl w:val="0"/>
          <w:numId w:val="4"/>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 несколько телефонных линий</w:t>
      </w:r>
      <w:r>
        <w:rPr>
          <w:rFonts w:ascii="Times New Roman" w:eastAsia="Times New Roman" w:hAnsi="Times New Roman" w:cs="Times New Roman"/>
          <w:bdr w:val="none" w:sz="0" w:space="0" w:color="auto" w:frame="1"/>
        </w:rPr>
        <w:t>;</w:t>
      </w:r>
    </w:p>
    <w:p w:rsidR="00760B2C" w:rsidRPr="00082DD9" w:rsidRDefault="00760B2C" w:rsidP="00760B2C">
      <w:pPr>
        <w:numPr>
          <w:ilvl w:val="0"/>
          <w:numId w:val="4"/>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 выделенная линия Интернет</w:t>
      </w:r>
      <w:r>
        <w:rPr>
          <w:rFonts w:ascii="Times New Roman" w:eastAsia="Times New Roman" w:hAnsi="Times New Roman" w:cs="Times New Roman"/>
          <w:bdr w:val="none" w:sz="0" w:space="0" w:color="auto" w:frame="1"/>
        </w:rPr>
        <w:t>;</w:t>
      </w:r>
    </w:p>
    <w:p w:rsidR="00760B2C" w:rsidRPr="00082DD9" w:rsidRDefault="00760B2C" w:rsidP="00760B2C">
      <w:pPr>
        <w:numPr>
          <w:ilvl w:val="0"/>
          <w:numId w:val="4"/>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 компьютерная сеть.</w:t>
      </w:r>
    </w:p>
    <w:p w:rsidR="00760B2C" w:rsidRPr="00082DD9" w:rsidRDefault="00760B2C" w:rsidP="00760B2C">
      <w:pPr>
        <w:pStyle w:val="3"/>
        <w:spacing w:line="288" w:lineRule="atLeast"/>
        <w:rPr>
          <w:rFonts w:ascii="Times New Roman" w:hAnsi="Times New Roman" w:cs="Times New Roman"/>
          <w:bCs w:val="0"/>
          <w:color w:val="17365D" w:themeColor="text2" w:themeShade="BF"/>
        </w:rPr>
      </w:pPr>
      <w:r w:rsidRPr="00082DD9">
        <w:rPr>
          <w:rFonts w:ascii="Times New Roman" w:hAnsi="Times New Roman" w:cs="Times New Roman"/>
          <w:bCs w:val="0"/>
          <w:color w:val="17365D" w:themeColor="text2" w:themeShade="BF"/>
          <w:bdr w:val="none" w:sz="0" w:space="0" w:color="auto" w:frame="1"/>
        </w:rPr>
        <w:t>3. Привести помещение в соответствие с:</w:t>
      </w:r>
    </w:p>
    <w:p w:rsidR="00760B2C" w:rsidRPr="00082DD9" w:rsidRDefault="00760B2C" w:rsidP="00760B2C">
      <w:pPr>
        <w:pStyle w:val="HTML"/>
        <w:ind w:firstLine="851"/>
        <w:rPr>
          <w:rFonts w:ascii="Times New Roman" w:hAnsi="Times New Roman" w:cs="Times New Roman"/>
          <w:b/>
          <w:bCs/>
          <w:sz w:val="22"/>
          <w:szCs w:val="22"/>
        </w:rPr>
      </w:pPr>
      <w:r w:rsidRPr="00082DD9">
        <w:rPr>
          <w:rFonts w:ascii="Times New Roman" w:hAnsi="Times New Roman" w:cs="Times New Roman"/>
          <w:color w:val="000000"/>
          <w:sz w:val="22"/>
          <w:szCs w:val="22"/>
        </w:rPr>
        <w:tab/>
      </w:r>
      <w:r w:rsidRPr="00082DD9">
        <w:rPr>
          <w:rFonts w:ascii="Times New Roman" w:hAnsi="Times New Roman" w:cs="Times New Roman"/>
          <w:noProof/>
          <w:sz w:val="22"/>
          <w:szCs w:val="22"/>
        </w:rPr>
        <w:drawing>
          <wp:inline distT="0" distB="0" distL="0" distR="0">
            <wp:extent cx="361950" cy="247650"/>
            <wp:effectExtent l="19050" t="0" r="0" b="0"/>
            <wp:docPr id="14"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2" cstate="print"/>
                    <a:stretch>
                      <a:fillRect/>
                    </a:stretch>
                  </pic:blipFill>
                  <pic:spPr>
                    <a:xfrm>
                      <a:off x="0" y="0"/>
                      <a:ext cx="361950" cy="247650"/>
                    </a:xfrm>
                    <a:prstGeom prst="rect">
                      <a:avLst/>
                    </a:prstGeom>
                  </pic:spPr>
                </pic:pic>
              </a:graphicData>
            </a:graphic>
          </wp:inline>
        </w:drawing>
      </w:r>
      <w:r w:rsidRPr="00082DD9">
        <w:rPr>
          <w:rFonts w:ascii="Times New Roman" w:hAnsi="Times New Roman" w:cs="Times New Roman"/>
          <w:b/>
          <w:bCs/>
          <w:sz w:val="22"/>
          <w:szCs w:val="22"/>
        </w:rPr>
        <w:t xml:space="preserve">Санитарно-эпидемиологическими требованиями </w:t>
      </w:r>
    </w:p>
    <w:p w:rsidR="00760B2C" w:rsidRPr="00082DD9" w:rsidRDefault="00760B2C" w:rsidP="00760B2C">
      <w:pPr>
        <w:pStyle w:val="HTML"/>
        <w:rPr>
          <w:rFonts w:ascii="Times New Roman" w:hAnsi="Times New Roman" w:cs="Times New Roman"/>
          <w:bCs/>
          <w:sz w:val="22"/>
          <w:szCs w:val="22"/>
        </w:rPr>
      </w:pPr>
      <w:r w:rsidRPr="00082DD9">
        <w:rPr>
          <w:rFonts w:ascii="Times New Roman" w:hAnsi="Times New Roman" w:cs="Times New Roman"/>
          <w:bCs/>
          <w:sz w:val="22"/>
          <w:szCs w:val="22"/>
        </w:rPr>
        <w:t>Среди них содержаться требования:</w:t>
      </w:r>
    </w:p>
    <w:p w:rsidR="00760B2C" w:rsidRPr="00082DD9" w:rsidRDefault="00760B2C" w:rsidP="00760B2C">
      <w:pPr>
        <w:pStyle w:val="HTML"/>
        <w:ind w:firstLine="851"/>
        <w:jc w:val="both"/>
        <w:rPr>
          <w:rStyle w:val="apple-converted-space"/>
          <w:rFonts w:ascii="Times New Roman" w:hAnsi="Times New Roman" w:cs="Times New Roman"/>
          <w:sz w:val="22"/>
          <w:szCs w:val="22"/>
        </w:rPr>
      </w:pPr>
      <w:r w:rsidRPr="00082DD9">
        <w:rPr>
          <w:rFonts w:ascii="Times New Roman" w:hAnsi="Times New Roman" w:cs="Times New Roman"/>
          <w:color w:val="000000"/>
          <w:sz w:val="22"/>
          <w:szCs w:val="22"/>
        </w:rPr>
        <w:t xml:space="preserve">а) получить </w:t>
      </w:r>
      <w:r w:rsidRPr="00082DD9">
        <w:rPr>
          <w:rStyle w:val="apple-converted-space"/>
          <w:rFonts w:ascii="Times New Roman" w:hAnsi="Times New Roman" w:cs="Times New Roman"/>
          <w:sz w:val="22"/>
          <w:szCs w:val="22"/>
        </w:rPr>
        <w:t>санитарно-эпидемиологического заключение</w:t>
      </w:r>
    </w:p>
    <w:p w:rsidR="00297988" w:rsidRPr="00256514" w:rsidRDefault="00297988" w:rsidP="00297988">
      <w:pPr>
        <w:pStyle w:val="HTML"/>
        <w:rPr>
          <w:rStyle w:val="apple-converted-space"/>
          <w:rFonts w:ascii="Times New Roman" w:hAnsi="Times New Roman" w:cs="Times New Roman"/>
          <w:i/>
          <w:sz w:val="22"/>
          <w:szCs w:val="22"/>
        </w:rPr>
      </w:pPr>
    </w:p>
    <w:p w:rsidR="00297988" w:rsidRPr="00297988" w:rsidRDefault="00297988" w:rsidP="00297988">
      <w:pPr>
        <w:pStyle w:val="HTML"/>
        <w:ind w:firstLine="851"/>
        <w:jc w:val="center"/>
        <w:rPr>
          <w:rStyle w:val="apple-converted-space"/>
          <w:rFonts w:ascii="Times New Roman" w:hAnsi="Times New Roman" w:cs="Times New Roman"/>
          <w:i/>
          <w:sz w:val="22"/>
          <w:szCs w:val="22"/>
        </w:rPr>
      </w:pPr>
      <w:r w:rsidRPr="00297988">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г.Тирасполь, пер.Западный,13,телефон -0(533)-70536;</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 Бендеры, ул. Кавриаго, 1, телефон -0(552)-43331;</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г.Слободзея, ул.Ленина, 141а, телефон – 0(557)-24964;</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г.Григориополь, ул.Куйбышева, 2а, телефон – 0(210)-32103;</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г.Дубоссары, ул.К.Маркса, 5а, телефон – 0(215)-35456;</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г.Рыбница, ул.Победы, 51, телефон – 0(555)-30458;</w:t>
      </w:r>
    </w:p>
    <w:p w:rsidR="00297988" w:rsidRPr="00297988" w:rsidRDefault="00297988" w:rsidP="00297988">
      <w:pPr>
        <w:pStyle w:val="HTML"/>
        <w:ind w:firstLine="851"/>
        <w:jc w:val="center"/>
        <w:rPr>
          <w:rFonts w:ascii="Times New Roman" w:hAnsi="Times New Roman" w:cs="Times New Roman"/>
          <w:i/>
          <w:sz w:val="22"/>
          <w:szCs w:val="22"/>
        </w:rPr>
      </w:pPr>
    </w:p>
    <w:p w:rsid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 Каменка, ул. Кирова, 298, телефон – 0(216)-23664</w:t>
      </w:r>
    </w:p>
    <w:p w:rsidR="00297988" w:rsidRPr="00AA60F1" w:rsidRDefault="00297988" w:rsidP="00297988">
      <w:pPr>
        <w:pStyle w:val="HTML"/>
        <w:ind w:firstLine="851"/>
        <w:jc w:val="center"/>
        <w:rPr>
          <w:rFonts w:ascii="Times New Roman" w:hAnsi="Times New Roman" w:cs="Times New Roman"/>
          <w:i/>
          <w:sz w:val="22"/>
          <w:szCs w:val="22"/>
        </w:rPr>
      </w:pPr>
    </w:p>
    <w:p w:rsidR="00760B2C" w:rsidRPr="00082DD9" w:rsidRDefault="00760B2C" w:rsidP="00760B2C">
      <w:pPr>
        <w:pStyle w:val="HTML"/>
        <w:ind w:firstLine="851"/>
        <w:jc w:val="both"/>
        <w:rPr>
          <w:rFonts w:ascii="Times New Roman" w:hAnsi="Times New Roman" w:cs="Times New Roman"/>
          <w:color w:val="000000"/>
          <w:sz w:val="22"/>
          <w:szCs w:val="22"/>
        </w:rPr>
      </w:pPr>
      <w:r w:rsidRPr="00082DD9">
        <w:rPr>
          <w:rFonts w:ascii="Times New Roman" w:hAnsi="Times New Roman" w:cs="Times New Roman"/>
          <w:color w:val="000000"/>
          <w:sz w:val="22"/>
          <w:szCs w:val="22"/>
        </w:rPr>
        <w:tab/>
        <w:t xml:space="preserve">б) заключить договор (если такой договор не заключал собственник помещения, в котором располагается </w:t>
      </w:r>
      <w:r>
        <w:rPr>
          <w:rFonts w:ascii="Times New Roman" w:hAnsi="Times New Roman" w:cs="Times New Roman"/>
          <w:color w:val="000000"/>
          <w:sz w:val="22"/>
          <w:szCs w:val="22"/>
        </w:rPr>
        <w:t>агентство</w:t>
      </w:r>
      <w:r w:rsidRPr="00082DD9">
        <w:rPr>
          <w:rFonts w:ascii="Times New Roman" w:hAnsi="Times New Roman" w:cs="Times New Roman"/>
          <w:color w:val="000000"/>
          <w:sz w:val="22"/>
          <w:szCs w:val="22"/>
        </w:rPr>
        <w:t xml:space="preserve">) на проведение  дератизационных  и  дезинсекционных работ </w:t>
      </w:r>
    </w:p>
    <w:p w:rsidR="00760B2C" w:rsidRPr="00082DD9" w:rsidRDefault="00760B2C" w:rsidP="00760B2C">
      <w:pPr>
        <w:pStyle w:val="HTML"/>
        <w:ind w:firstLine="851"/>
        <w:jc w:val="center"/>
        <w:rPr>
          <w:rStyle w:val="apple-converted-space"/>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color w:val="000000"/>
          <w:sz w:val="22"/>
          <w:szCs w:val="22"/>
        </w:rPr>
      </w:pPr>
      <w:r w:rsidRPr="00297988">
        <w:rPr>
          <w:rStyle w:val="apple-converted-space"/>
          <w:rFonts w:ascii="Times New Roman" w:hAnsi="Times New Roman" w:cs="Times New Roman"/>
          <w:i/>
          <w:sz w:val="22"/>
          <w:szCs w:val="22"/>
        </w:rPr>
        <w:t>Необходимую информацию можно получить в</w:t>
      </w:r>
      <w:r w:rsidRPr="00297988">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 Тирасполь, пер. Западный, 13, телефон – 0(533)-71421;</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 Бендеры, ул. Дзержинского,54, телефон 0-(522)-49123;</w:t>
      </w:r>
    </w:p>
    <w:p w:rsidR="00297988" w:rsidRPr="00297988" w:rsidRDefault="00297988" w:rsidP="00297988">
      <w:pPr>
        <w:pStyle w:val="HTML"/>
        <w:ind w:firstLine="851"/>
        <w:jc w:val="center"/>
        <w:rPr>
          <w:rFonts w:ascii="Times New Roman" w:hAnsi="Times New Roman" w:cs="Times New Roman"/>
          <w:i/>
          <w:sz w:val="22"/>
          <w:szCs w:val="22"/>
        </w:rPr>
      </w:pPr>
    </w:p>
    <w:p w:rsid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 Рыбница, ул. Победы,51, телефон 0-(555)-41481</w:t>
      </w:r>
    </w:p>
    <w:p w:rsidR="00760B2C" w:rsidRPr="00082DD9" w:rsidRDefault="00760B2C" w:rsidP="00760B2C">
      <w:pPr>
        <w:pStyle w:val="HTML"/>
        <w:ind w:firstLine="851"/>
        <w:jc w:val="both"/>
        <w:rPr>
          <w:rFonts w:ascii="Times New Roman" w:hAnsi="Times New Roman" w:cs="Times New Roman"/>
          <w:color w:val="000000"/>
          <w:sz w:val="22"/>
          <w:szCs w:val="22"/>
        </w:rPr>
      </w:pPr>
    </w:p>
    <w:p w:rsidR="00760B2C" w:rsidRPr="00082DD9" w:rsidRDefault="00760B2C" w:rsidP="00760B2C">
      <w:pPr>
        <w:pStyle w:val="HTML"/>
        <w:ind w:firstLine="851"/>
        <w:jc w:val="both"/>
        <w:rPr>
          <w:rFonts w:ascii="Times New Roman" w:hAnsi="Times New Roman" w:cs="Times New Roman"/>
          <w:color w:val="000000"/>
          <w:sz w:val="22"/>
          <w:szCs w:val="22"/>
        </w:rPr>
      </w:pPr>
      <w:r w:rsidRPr="00082DD9">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082DD9">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Pr>
          <w:rFonts w:ascii="Times New Roman" w:hAnsi="Times New Roman" w:cs="Times New Roman"/>
          <w:color w:val="000000"/>
          <w:sz w:val="22"/>
          <w:szCs w:val="22"/>
        </w:rPr>
        <w:t>агентство</w:t>
      </w:r>
      <w:r w:rsidRPr="00082DD9">
        <w:rPr>
          <w:rFonts w:ascii="Times New Roman" w:hAnsi="Times New Roman" w:cs="Times New Roman"/>
          <w:color w:val="000000"/>
          <w:sz w:val="22"/>
          <w:szCs w:val="22"/>
        </w:rPr>
        <w:t xml:space="preserve">). </w:t>
      </w:r>
    </w:p>
    <w:p w:rsidR="00760B2C" w:rsidRPr="00082DD9" w:rsidRDefault="00760B2C" w:rsidP="00760B2C">
      <w:pPr>
        <w:pStyle w:val="HTML"/>
        <w:ind w:firstLine="851"/>
        <w:jc w:val="center"/>
        <w:rPr>
          <w:rStyle w:val="apple-converted-space"/>
          <w:rFonts w:ascii="Times New Roman" w:hAnsi="Times New Roman" w:cs="Times New Roman"/>
          <w:i/>
          <w:sz w:val="22"/>
          <w:szCs w:val="22"/>
        </w:rPr>
      </w:pPr>
    </w:p>
    <w:p w:rsidR="00297988" w:rsidRPr="00297988" w:rsidRDefault="00297988" w:rsidP="00297988">
      <w:pPr>
        <w:pStyle w:val="HTML"/>
        <w:ind w:firstLine="851"/>
        <w:jc w:val="center"/>
        <w:rPr>
          <w:rStyle w:val="apple-converted-space"/>
          <w:rFonts w:ascii="Times New Roman" w:hAnsi="Times New Roman" w:cs="Times New Roman"/>
          <w:i/>
          <w:sz w:val="22"/>
          <w:szCs w:val="22"/>
        </w:rPr>
      </w:pPr>
      <w:r w:rsidRPr="00297988">
        <w:rPr>
          <w:rStyle w:val="apple-converted-space"/>
          <w:rFonts w:ascii="Times New Roman" w:hAnsi="Times New Roman" w:cs="Times New Roman"/>
          <w:i/>
          <w:sz w:val="22"/>
          <w:szCs w:val="22"/>
        </w:rPr>
        <w:t>Необходимую информацию можно получить по следующим адресам:</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«Спецавтохозяйство» - г. Тирасполь, ул. Украинская,11, телефон – 0 (533) - 97348;</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 пер. Кицканский, 2 «б»,  телефон – 0(552) -21493;</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–ДМУП «Слободзейское ЖУК», г. Слободзея, </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ул. Новосавицкая, 14 «а»,  телефон –0 (557) -24528;</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–МУП «Дубоссарское ПУЖКХ» - г. Дубоссары, </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 ул. Дзержинского, 81 «а»,  телефон –0(215)- 35335;</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–МУП «Григориопольское ПУЖКХ» - г. Григориополь, </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ул. К. Маркса, 174, телефон –0 (210)- 32736;</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«Каменское ПУЖКХ» - г. Каменка, ул. Кирова, 220, телефон – 0(216)- 21232;</w:t>
      </w:r>
    </w:p>
    <w:p w:rsidR="00297988" w:rsidRPr="00297988" w:rsidRDefault="00297988" w:rsidP="00297988">
      <w:pPr>
        <w:pStyle w:val="HTML"/>
        <w:ind w:firstLine="851"/>
        <w:jc w:val="center"/>
        <w:rPr>
          <w:rFonts w:ascii="Times New Roman" w:hAnsi="Times New Roman" w:cs="Times New Roman"/>
          <w:i/>
          <w:sz w:val="22"/>
          <w:szCs w:val="22"/>
        </w:rPr>
      </w:pPr>
    </w:p>
    <w:p w:rsid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«Рыбницкий ЖЭУК» - Рыбница, ул. С. Лазо,1 «б», телефон – 0(555)- 33729</w:t>
      </w:r>
    </w:p>
    <w:p w:rsidR="00760B2C" w:rsidRPr="00082DD9" w:rsidRDefault="00760B2C" w:rsidP="00760B2C">
      <w:pPr>
        <w:pStyle w:val="HTML"/>
        <w:ind w:firstLine="851"/>
        <w:jc w:val="center"/>
        <w:rPr>
          <w:rFonts w:ascii="Times New Roman" w:hAnsi="Times New Roman" w:cs="Times New Roman"/>
          <w:i/>
          <w:sz w:val="22"/>
          <w:szCs w:val="22"/>
        </w:rPr>
      </w:pPr>
    </w:p>
    <w:p w:rsidR="00760B2C" w:rsidRPr="00082DD9" w:rsidRDefault="004C4FBA" w:rsidP="004C4FBA">
      <w:pPr>
        <w:pStyle w:val="HTML"/>
        <w:ind w:left="1080"/>
        <w:jc w:val="both"/>
        <w:rPr>
          <w:rStyle w:val="apple-converted-space"/>
          <w:rFonts w:ascii="Times New Roman" w:hAnsi="Times New Roman" w:cs="Times New Roman"/>
          <w:sz w:val="22"/>
          <w:szCs w:val="22"/>
        </w:rPr>
      </w:pPr>
      <w:r>
        <w:rPr>
          <w:rFonts w:ascii="Times New Roman" w:hAnsi="Times New Roman" w:cs="Times New Roman"/>
          <w:sz w:val="22"/>
          <w:szCs w:val="22"/>
        </w:rPr>
        <w:t xml:space="preserve">г) </w:t>
      </w:r>
      <w:r w:rsidR="00760B2C" w:rsidRPr="00082DD9">
        <w:rPr>
          <w:rFonts w:ascii="Times New Roman" w:hAnsi="Times New Roman" w:cs="Times New Roman"/>
          <w:sz w:val="22"/>
          <w:szCs w:val="22"/>
        </w:rPr>
        <w:t>письменное заявление (составляется на месте)</w:t>
      </w:r>
      <w:r w:rsidR="00760B2C" w:rsidRPr="00082DD9">
        <w:rPr>
          <w:rStyle w:val="apple-converted-space"/>
          <w:rFonts w:ascii="Times New Roman" w:hAnsi="Times New Roman" w:cs="Times New Roman"/>
          <w:sz w:val="22"/>
          <w:szCs w:val="22"/>
        </w:rPr>
        <w:t xml:space="preserve"> </w:t>
      </w:r>
    </w:p>
    <w:p w:rsidR="00760B2C" w:rsidRPr="00082DD9" w:rsidRDefault="00760B2C" w:rsidP="00760B2C">
      <w:pPr>
        <w:pStyle w:val="HTML"/>
        <w:ind w:firstLine="851"/>
        <w:jc w:val="both"/>
        <w:rPr>
          <w:rFonts w:ascii="Times New Roman" w:hAnsi="Times New Roman" w:cs="Times New Roman"/>
          <w:b/>
          <w:bCs/>
          <w:sz w:val="22"/>
          <w:szCs w:val="22"/>
        </w:rPr>
      </w:pPr>
    </w:p>
    <w:p w:rsidR="00760B2C" w:rsidRPr="00082DD9" w:rsidRDefault="00760B2C" w:rsidP="00760B2C">
      <w:pPr>
        <w:pStyle w:val="HTML"/>
        <w:ind w:firstLine="851"/>
        <w:jc w:val="both"/>
        <w:rPr>
          <w:rFonts w:ascii="Times New Roman" w:hAnsi="Times New Roman" w:cs="Times New Roman"/>
          <w:b/>
          <w:bCs/>
          <w:sz w:val="22"/>
          <w:szCs w:val="22"/>
        </w:rPr>
      </w:pPr>
      <w:r w:rsidRPr="00082DD9">
        <w:rPr>
          <w:rStyle w:val="apple-converted-space"/>
          <w:rFonts w:ascii="Times New Roman" w:hAnsi="Times New Roman" w:cs="Times New Roman"/>
          <w:noProof/>
          <w:sz w:val="22"/>
          <w:szCs w:val="22"/>
        </w:rPr>
        <w:drawing>
          <wp:inline distT="0" distB="0" distL="0" distR="0">
            <wp:extent cx="361950" cy="247650"/>
            <wp:effectExtent l="19050" t="0" r="0" b="0"/>
            <wp:docPr id="15"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2" cstate="print"/>
                    <a:stretch>
                      <a:fillRect/>
                    </a:stretch>
                  </pic:blipFill>
                  <pic:spPr>
                    <a:xfrm>
                      <a:off x="0" y="0"/>
                      <a:ext cx="361950" cy="247650"/>
                    </a:xfrm>
                    <a:prstGeom prst="rect">
                      <a:avLst/>
                    </a:prstGeom>
                  </pic:spPr>
                </pic:pic>
              </a:graphicData>
            </a:graphic>
          </wp:inline>
        </w:drawing>
      </w:r>
      <w:r w:rsidRPr="00082DD9">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Pr>
          <w:rFonts w:ascii="Times New Roman" w:hAnsi="Times New Roman" w:cs="Times New Roman"/>
          <w:b/>
          <w:bCs/>
          <w:sz w:val="22"/>
          <w:szCs w:val="22"/>
        </w:rPr>
        <w:t>туристическое агентство</w:t>
      </w:r>
      <w:r w:rsidRPr="00082DD9">
        <w:rPr>
          <w:rFonts w:ascii="Times New Roman" w:hAnsi="Times New Roman" w:cs="Times New Roman"/>
          <w:b/>
          <w:bCs/>
          <w:sz w:val="22"/>
          <w:szCs w:val="22"/>
        </w:rPr>
        <w:t>.</w:t>
      </w:r>
    </w:p>
    <w:p w:rsidR="00760B2C" w:rsidRPr="00082DD9" w:rsidRDefault="00760B2C" w:rsidP="00760B2C">
      <w:pPr>
        <w:pStyle w:val="HTML"/>
        <w:jc w:val="both"/>
        <w:rPr>
          <w:rFonts w:ascii="Times New Roman" w:hAnsi="Times New Roman" w:cs="Times New Roman"/>
          <w:color w:val="000000"/>
          <w:sz w:val="22"/>
          <w:szCs w:val="22"/>
        </w:rPr>
      </w:pPr>
      <w:r w:rsidRPr="00082DD9">
        <w:rPr>
          <w:rFonts w:ascii="Times New Roman" w:hAnsi="Times New Roman" w:cs="Times New Roman"/>
          <w:sz w:val="22"/>
          <w:szCs w:val="22"/>
        </w:rPr>
        <w:tab/>
        <w:t xml:space="preserve">Требования изложены в </w:t>
      </w:r>
      <w:r w:rsidRPr="00082DD9">
        <w:rPr>
          <w:rFonts w:ascii="Times New Roman" w:hAnsi="Times New Roman" w:cs="Times New Roman"/>
          <w:color w:val="000000"/>
          <w:sz w:val="22"/>
          <w:szCs w:val="22"/>
        </w:rPr>
        <w:t>Приказе Министерства Внутренних Дел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p>
    <w:p w:rsidR="00760B2C" w:rsidRPr="00082DD9" w:rsidRDefault="00760B2C" w:rsidP="00760B2C">
      <w:pPr>
        <w:pStyle w:val="HTML"/>
        <w:ind w:firstLine="851"/>
        <w:jc w:val="center"/>
        <w:rPr>
          <w:rStyle w:val="apple-converted-space"/>
          <w:rFonts w:ascii="Times New Roman" w:hAnsi="Times New Roman" w:cs="Times New Roman"/>
          <w:i/>
          <w:sz w:val="22"/>
          <w:szCs w:val="22"/>
        </w:rPr>
      </w:pPr>
    </w:p>
    <w:p w:rsidR="00760B2C" w:rsidRPr="00082DD9" w:rsidRDefault="00760B2C" w:rsidP="00760B2C">
      <w:pPr>
        <w:pStyle w:val="HTML"/>
        <w:ind w:firstLine="851"/>
        <w:jc w:val="center"/>
        <w:rPr>
          <w:rFonts w:ascii="Times New Roman" w:hAnsi="Times New Roman" w:cs="Times New Roman"/>
          <w:color w:val="000000"/>
          <w:sz w:val="22"/>
          <w:szCs w:val="22"/>
        </w:rPr>
      </w:pPr>
      <w:r w:rsidRPr="00082DD9">
        <w:rPr>
          <w:rStyle w:val="apple-converted-space"/>
          <w:rFonts w:ascii="Times New Roman" w:hAnsi="Times New Roman" w:cs="Times New Roman"/>
          <w:i/>
          <w:sz w:val="22"/>
          <w:szCs w:val="22"/>
        </w:rPr>
        <w:t>Необходимую информацию можно получить в</w:t>
      </w:r>
      <w:r w:rsidRPr="00082DD9">
        <w:rPr>
          <w:rFonts w:ascii="Times New Roman" w:hAnsi="Times New Roman" w:cs="Times New Roman"/>
          <w:i/>
          <w:color w:val="000000"/>
          <w:sz w:val="22"/>
          <w:szCs w:val="22"/>
        </w:rPr>
        <w:t xml:space="preserve"> </w:t>
      </w:r>
      <w:r w:rsidRPr="00082DD9">
        <w:rPr>
          <w:rFonts w:ascii="Times New Roman" w:hAnsi="Times New Roman" w:cs="Times New Roman"/>
          <w:i/>
          <w:sz w:val="22"/>
          <w:szCs w:val="22"/>
        </w:rPr>
        <w:t xml:space="preserve">Пожарной службе по месту нахождения </w:t>
      </w:r>
    </w:p>
    <w:p w:rsidR="00760B2C" w:rsidRPr="00297988" w:rsidRDefault="00760B2C" w:rsidP="00297988">
      <w:pPr>
        <w:pStyle w:val="HTML"/>
        <w:rPr>
          <w:rFonts w:ascii="Times New Roman" w:hAnsi="Times New Roman" w:cs="Times New Roman"/>
          <w:sz w:val="22"/>
          <w:szCs w:val="22"/>
        </w:rPr>
      </w:pPr>
      <w:r w:rsidRPr="00082DD9">
        <w:rPr>
          <w:rFonts w:ascii="Times New Roman" w:hAnsi="Times New Roman" w:cs="Times New Roman"/>
          <w:color w:val="000000"/>
          <w:sz w:val="22"/>
          <w:szCs w:val="22"/>
        </w:rPr>
        <w:tab/>
      </w:r>
    </w:p>
    <w:p w:rsidR="00760B2C" w:rsidRPr="00297988" w:rsidRDefault="00760B2C" w:rsidP="00297988">
      <w:pPr>
        <w:spacing w:after="0" w:line="240" w:lineRule="auto"/>
        <w:jc w:val="both"/>
        <w:rPr>
          <w:rFonts w:ascii="Times New Roman" w:eastAsia="Times New Roman" w:hAnsi="Times New Roman" w:cs="Times New Roman"/>
          <w:b/>
          <w:i/>
          <w:color w:val="17365D" w:themeColor="text2" w:themeShade="BF"/>
        </w:rPr>
      </w:pPr>
      <w:r w:rsidRPr="00082DD9">
        <w:rPr>
          <w:rFonts w:ascii="Times New Roman" w:hAnsi="Times New Roman" w:cs="Times New Roman"/>
          <w:b/>
          <w:color w:val="17365D" w:themeColor="text2" w:themeShade="BF"/>
        </w:rPr>
        <w:t xml:space="preserve">4. </w:t>
      </w:r>
      <w:r w:rsidRPr="00082DD9">
        <w:rPr>
          <w:rFonts w:ascii="Times New Roman" w:hAnsi="Times New Roman" w:cs="Times New Roman"/>
          <w:b/>
          <w:bCs/>
          <w:color w:val="17365D" w:themeColor="text2" w:themeShade="BF"/>
          <w:bdr w:val="none" w:sz="0" w:space="0" w:color="auto" w:frame="1"/>
        </w:rPr>
        <w:t xml:space="preserve">Согласовать размещения объектов </w:t>
      </w:r>
      <w:r w:rsidRPr="00082DD9">
        <w:rPr>
          <w:rFonts w:ascii="Times New Roman" w:hAnsi="Times New Roman" w:cs="Times New Roman"/>
          <w:b/>
          <w:color w:val="17365D" w:themeColor="text2" w:themeShade="BF"/>
        </w:rPr>
        <w:t xml:space="preserve">сферы услуг с </w:t>
      </w:r>
      <w:r w:rsidRPr="00082DD9">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Pr="00082DD9">
        <w:rPr>
          <w:rFonts w:ascii="Times New Roman" w:eastAsia="Times New Roman" w:hAnsi="Times New Roman" w:cs="Times New Roman"/>
          <w:b/>
          <w:i/>
          <w:color w:val="17365D" w:themeColor="text2" w:themeShade="BF"/>
        </w:rPr>
        <w:t xml:space="preserve"> </w:t>
      </w:r>
    </w:p>
    <w:p w:rsidR="00760B2C" w:rsidRPr="00082DD9" w:rsidRDefault="00760B2C" w:rsidP="00760B2C">
      <w:pPr>
        <w:spacing w:after="0" w:line="280" w:lineRule="atLeast"/>
        <w:jc w:val="right"/>
        <w:rPr>
          <w:rFonts w:ascii="Times New Roman" w:eastAsia="Times New Roman" w:hAnsi="Times New Roman" w:cs="Times New Roman"/>
          <w:b/>
          <w:i/>
          <w:color w:val="FF0000"/>
        </w:rPr>
      </w:pPr>
    </w:p>
    <w:tbl>
      <w:tblPr>
        <w:tblStyle w:val="af0"/>
        <w:tblW w:w="0" w:type="auto"/>
        <w:tblLook w:val="04A0" w:firstRow="1" w:lastRow="0" w:firstColumn="1" w:lastColumn="0" w:noHBand="0" w:noVBand="1"/>
      </w:tblPr>
      <w:tblGrid>
        <w:gridCol w:w="5210"/>
        <w:gridCol w:w="5211"/>
      </w:tblGrid>
      <w:tr w:rsidR="00760B2C" w:rsidRPr="00082DD9" w:rsidTr="00EF3441">
        <w:tc>
          <w:tcPr>
            <w:tcW w:w="10421" w:type="dxa"/>
            <w:gridSpan w:val="2"/>
            <w:shd w:val="clear" w:color="auto" w:fill="auto"/>
          </w:tcPr>
          <w:p w:rsidR="00760B2C" w:rsidRPr="00B52781" w:rsidRDefault="00760B2C" w:rsidP="00EF3441">
            <w:pPr>
              <w:pStyle w:val="3"/>
              <w:spacing w:before="0"/>
              <w:jc w:val="center"/>
              <w:outlineLvl w:val="2"/>
              <w:rPr>
                <w:rFonts w:ascii="Times New Roman" w:hAnsi="Times New Roman" w:cs="Times New Roman"/>
                <w:b w:val="0"/>
                <w:color w:val="auto"/>
              </w:rPr>
            </w:pPr>
            <w:r w:rsidRPr="00B52781">
              <w:rPr>
                <w:rFonts w:ascii="Times New Roman" w:hAnsi="Times New Roman" w:cs="Times New Roman"/>
                <w:b w:val="0"/>
                <w:bCs w:val="0"/>
                <w:color w:val="auto"/>
                <w:bdr w:val="none" w:sz="0" w:space="0" w:color="auto" w:frame="1"/>
              </w:rPr>
              <w:t>Для получения разрешения Государственной администрации «О согласовании размещения</w:t>
            </w:r>
            <w:r w:rsidRPr="00B52781">
              <w:rPr>
                <w:rFonts w:ascii="Times New Roman" w:hAnsi="Times New Roman" w:cs="Times New Roman"/>
                <w:b w:val="0"/>
                <w:color w:val="auto"/>
              </w:rPr>
              <w:t xml:space="preserve"> объектов торговли, общественного питания и сферы услуг» необходимо представить  следующие документы:</w:t>
            </w:r>
          </w:p>
          <w:p w:rsidR="00760B2C" w:rsidRPr="00082DD9" w:rsidRDefault="00760B2C" w:rsidP="00EF3441">
            <w:pPr>
              <w:jc w:val="both"/>
              <w:rPr>
                <w:rStyle w:val="apple-converted-space"/>
                <w:rFonts w:ascii="Times New Roman" w:hAnsi="Times New Roman" w:cs="Times New Roman"/>
              </w:rPr>
            </w:pPr>
            <w:r w:rsidRPr="00082DD9">
              <w:rPr>
                <w:rFonts w:ascii="Times New Roman" w:eastAsia="Times New Roman" w:hAnsi="Times New Roman" w:cs="Times New Roman"/>
                <w:color w:val="333333"/>
              </w:rPr>
              <w:t>-</w:t>
            </w:r>
            <w:r w:rsidRPr="00082DD9">
              <w:rPr>
                <w:rFonts w:ascii="Times New Roman" w:eastAsia="Times New Roman" w:hAnsi="Times New Roman" w:cs="Times New Roman"/>
              </w:rPr>
              <w:t>заявление установленного образца;</w:t>
            </w:r>
            <w:r w:rsidRPr="00082DD9">
              <w:rPr>
                <w:rStyle w:val="apple-converted-space"/>
                <w:rFonts w:ascii="Times New Roman" w:hAnsi="Times New Roman" w:cs="Times New Roman"/>
              </w:rPr>
              <w:t> </w:t>
            </w:r>
          </w:p>
          <w:p w:rsidR="00760B2C" w:rsidRPr="00082DD9" w:rsidRDefault="00760B2C" w:rsidP="00EF3441">
            <w:pPr>
              <w:jc w:val="both"/>
              <w:rPr>
                <w:rStyle w:val="apple-converted-space"/>
                <w:rFonts w:ascii="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договора с МУП «Спецавтохозяйство г. Тирасполя» на вывоз твердых бытовых отходов;</w:t>
            </w:r>
            <w:r w:rsidRPr="00082DD9">
              <w:rPr>
                <w:rStyle w:val="apple-converted-space"/>
                <w:rFonts w:ascii="Times New Roman" w:hAnsi="Times New Roman" w:cs="Times New Roman"/>
              </w:rPr>
              <w:t> </w:t>
            </w:r>
          </w:p>
          <w:p w:rsidR="00760B2C" w:rsidRPr="00082DD9" w:rsidRDefault="00760B2C" w:rsidP="00EF3441">
            <w:pPr>
              <w:jc w:val="both"/>
              <w:rPr>
                <w:rStyle w:val="apple-converted-space"/>
                <w:rFonts w:ascii="Times New Roman" w:hAnsi="Times New Roman" w:cs="Times New Roman"/>
              </w:rPr>
            </w:pPr>
            <w:r w:rsidRPr="00082DD9">
              <w:rPr>
                <w:rStyle w:val="apple-converted-space"/>
                <w:rFonts w:ascii="Times New Roman" w:hAnsi="Times New Roman" w:cs="Times New Roman"/>
              </w:rPr>
              <w:t>-копи</w:t>
            </w:r>
            <w:r>
              <w:rPr>
                <w:rStyle w:val="apple-converted-space"/>
                <w:rFonts w:ascii="Times New Roman" w:hAnsi="Times New Roman" w:cs="Times New Roman"/>
              </w:rPr>
              <w:t>ю</w:t>
            </w:r>
            <w:r w:rsidRPr="00082DD9">
              <w:rPr>
                <w:rStyle w:val="apple-converted-space"/>
                <w:rFonts w:ascii="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760B2C" w:rsidRPr="00082DD9" w:rsidRDefault="00760B2C" w:rsidP="00EF3441">
            <w:pPr>
              <w:jc w:val="both"/>
              <w:rPr>
                <w:rStyle w:val="apple-converted-space"/>
                <w:rFonts w:ascii="Times New Roman" w:hAnsi="Times New Roman" w:cs="Times New Roman"/>
              </w:rPr>
            </w:pPr>
            <w:r w:rsidRPr="00082DD9">
              <w:rPr>
                <w:rStyle w:val="apple-converted-space"/>
                <w:rFonts w:ascii="Times New Roman" w:hAnsi="Times New Roman" w:cs="Times New Roman"/>
              </w:rPr>
              <w:t xml:space="preserve">- </w:t>
            </w: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w:t>
            </w:r>
            <w:r w:rsidRPr="00082DD9">
              <w:rPr>
                <w:rStyle w:val="apple-converted-space"/>
                <w:rFonts w:ascii="Times New Roman" w:hAnsi="Times New Roman" w:cs="Times New Roman"/>
              </w:rPr>
              <w:t xml:space="preserve">договора аренды и копия свидетельства удостоверяющее право собственности; </w:t>
            </w:r>
          </w:p>
          <w:p w:rsidR="00760B2C" w:rsidRPr="00082DD9" w:rsidRDefault="00760B2C" w:rsidP="00EF3441">
            <w:pPr>
              <w:jc w:val="both"/>
              <w:rPr>
                <w:rFonts w:ascii="Times New Roman" w:eastAsia="Times New Roman" w:hAnsi="Times New Roman" w:cs="Times New Roman"/>
              </w:rPr>
            </w:pPr>
            <w:r w:rsidRPr="00082DD9">
              <w:rPr>
                <w:rStyle w:val="apple-converted-space"/>
                <w:rFonts w:ascii="Times New Roman" w:hAnsi="Times New Roman" w:cs="Times New Roman"/>
              </w:rPr>
              <w:t>-копи</w:t>
            </w:r>
            <w:r>
              <w:rPr>
                <w:rStyle w:val="apple-converted-space"/>
                <w:rFonts w:ascii="Times New Roman" w:hAnsi="Times New Roman" w:cs="Times New Roman"/>
              </w:rPr>
              <w:t>ю</w:t>
            </w:r>
            <w:r w:rsidRPr="00082DD9">
              <w:rPr>
                <w:rStyle w:val="apple-converted-space"/>
                <w:rFonts w:ascii="Times New Roman" w:hAnsi="Times New Roman" w:cs="Times New Roman"/>
              </w:rPr>
              <w:t xml:space="preserve"> разрешения </w:t>
            </w:r>
            <w:r w:rsidRPr="00082DD9">
              <w:rPr>
                <w:rFonts w:ascii="Times New Roman" w:eastAsia="Times New Roman" w:hAnsi="Times New Roman" w:cs="Times New Roman"/>
              </w:rPr>
              <w:t xml:space="preserve">Управления пожарной охраны МВД ПМР; </w:t>
            </w:r>
          </w:p>
          <w:p w:rsidR="00760B2C" w:rsidRPr="00082DD9" w:rsidRDefault="00760B2C" w:rsidP="00EF3441">
            <w:pPr>
              <w:jc w:val="both"/>
              <w:rPr>
                <w:rFonts w:ascii="Times New Roman" w:eastAsia="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акта ввода объекта в эксплуатацию.</w:t>
            </w:r>
          </w:p>
          <w:p w:rsidR="00760B2C" w:rsidRPr="00B43F15" w:rsidRDefault="00760B2C" w:rsidP="00EF3441">
            <w:pPr>
              <w:rPr>
                <w:rFonts w:ascii="Times New Roman" w:hAnsi="Times New Roman" w:cs="Times New Roman"/>
              </w:rPr>
            </w:pPr>
            <w:r w:rsidRPr="00B43F15">
              <w:rPr>
                <w:rFonts w:ascii="Times New Roman" w:hAnsi="Times New Roman" w:cs="Times New Roman"/>
              </w:rPr>
              <w:t>А также:</w:t>
            </w:r>
          </w:p>
        </w:tc>
      </w:tr>
      <w:tr w:rsidR="00760B2C" w:rsidRPr="00082DD9" w:rsidTr="00EF3441">
        <w:tc>
          <w:tcPr>
            <w:tcW w:w="5210" w:type="dxa"/>
          </w:tcPr>
          <w:p w:rsidR="00760B2C" w:rsidRPr="00082DD9" w:rsidRDefault="00760B2C" w:rsidP="00EF3441">
            <w:pPr>
              <w:ind w:firstLine="708"/>
              <w:jc w:val="center"/>
              <w:rPr>
                <w:rFonts w:ascii="Times New Roman" w:eastAsia="Times New Roman" w:hAnsi="Times New Roman" w:cs="Times New Roman"/>
                <w:b/>
              </w:rPr>
            </w:pPr>
            <w:r w:rsidRPr="00082DD9">
              <w:rPr>
                <w:rFonts w:ascii="Times New Roman" w:eastAsia="Times New Roman" w:hAnsi="Times New Roman" w:cs="Times New Roman"/>
                <w:b/>
              </w:rPr>
              <w:t>Для физических лиц:</w:t>
            </w:r>
          </w:p>
          <w:p w:rsidR="00760B2C" w:rsidRPr="00082DD9" w:rsidRDefault="00760B2C" w:rsidP="00EF3441">
            <w:pPr>
              <w:rPr>
                <w:rFonts w:ascii="Times New Roman" w:eastAsia="Times New Roman" w:hAnsi="Times New Roman" w:cs="Times New Roman"/>
                <w:noProof/>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свидетельства о государственной регистрации физического лица в качестве индивидуального предпринимателя;</w:t>
            </w:r>
          </w:p>
          <w:p w:rsidR="00760B2C" w:rsidRPr="00082DD9" w:rsidRDefault="00760B2C" w:rsidP="00EF3441">
            <w:pPr>
              <w:jc w:val="both"/>
              <w:rPr>
                <w:rFonts w:ascii="Times New Roman" w:eastAsia="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патента физического лица на право сдачи объекта в аренду;</w:t>
            </w:r>
          </w:p>
          <w:p w:rsidR="00760B2C" w:rsidRPr="00082DD9" w:rsidRDefault="00760B2C" w:rsidP="00EF3441">
            <w:pPr>
              <w:jc w:val="both"/>
              <w:rPr>
                <w:rFonts w:ascii="Times New Roman" w:eastAsia="Times New Roman" w:hAnsi="Times New Roman" w:cs="Times New Roman"/>
                <w:i/>
              </w:rPr>
            </w:pPr>
          </w:p>
        </w:tc>
        <w:tc>
          <w:tcPr>
            <w:tcW w:w="5211" w:type="dxa"/>
          </w:tcPr>
          <w:p w:rsidR="00760B2C" w:rsidRPr="00082DD9" w:rsidRDefault="00760B2C" w:rsidP="00EF3441">
            <w:pPr>
              <w:ind w:firstLine="708"/>
              <w:rPr>
                <w:rFonts w:ascii="Times New Roman" w:eastAsia="Times New Roman" w:hAnsi="Times New Roman" w:cs="Times New Roman"/>
                <w:b/>
              </w:rPr>
            </w:pPr>
            <w:r w:rsidRPr="00082DD9">
              <w:rPr>
                <w:rFonts w:ascii="Times New Roman" w:eastAsia="Times New Roman" w:hAnsi="Times New Roman" w:cs="Times New Roman"/>
                <w:b/>
              </w:rPr>
              <w:t xml:space="preserve">Для юридических лиц: </w:t>
            </w:r>
          </w:p>
          <w:p w:rsidR="00760B2C" w:rsidRPr="00082DD9" w:rsidRDefault="00760B2C" w:rsidP="00EF3441">
            <w:pPr>
              <w:jc w:val="both"/>
              <w:rPr>
                <w:rStyle w:val="apple-converted-space"/>
                <w:rFonts w:ascii="Times New Roman" w:hAnsi="Times New Roman" w:cs="Times New Roman"/>
              </w:rPr>
            </w:pPr>
            <w:r w:rsidRPr="00082DD9">
              <w:rPr>
                <w:rFonts w:ascii="Times New Roman" w:eastAsia="Times New Roman" w:hAnsi="Times New Roman" w:cs="Times New Roman"/>
                <w:color w:val="333333"/>
              </w:rPr>
              <w:t>-</w:t>
            </w:r>
            <w:r w:rsidRPr="00082DD9">
              <w:rPr>
                <w:rFonts w:ascii="Times New Roman" w:eastAsia="Times New Roman" w:hAnsi="Times New Roman" w:cs="Times New Roman"/>
              </w:rPr>
              <w:t>заявление установленного образца;</w:t>
            </w:r>
            <w:r w:rsidRPr="00082DD9">
              <w:rPr>
                <w:rStyle w:val="apple-converted-space"/>
                <w:rFonts w:ascii="Times New Roman" w:hAnsi="Times New Roman" w:cs="Times New Roman"/>
              </w:rPr>
              <w:t> </w:t>
            </w:r>
          </w:p>
          <w:p w:rsidR="00760B2C" w:rsidRPr="00082DD9" w:rsidRDefault="00760B2C" w:rsidP="00EF3441">
            <w:pPr>
              <w:jc w:val="both"/>
              <w:rPr>
                <w:rFonts w:ascii="Times New Roman" w:eastAsia="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свидетельства о государственной регистрации юридического лица</w:t>
            </w:r>
            <w:r w:rsidRPr="00082DD9">
              <w:rPr>
                <w:rStyle w:val="apple-converted-space"/>
                <w:rFonts w:ascii="Times New Roman" w:hAnsi="Times New Roman" w:cs="Times New Roman"/>
              </w:rPr>
              <w:t>;</w:t>
            </w:r>
            <w:r w:rsidRPr="00082DD9">
              <w:rPr>
                <w:rFonts w:ascii="Times New Roman" w:eastAsia="Times New Roman" w:hAnsi="Times New Roman" w:cs="Times New Roman"/>
              </w:rPr>
              <w:t xml:space="preserve"> </w:t>
            </w:r>
          </w:p>
          <w:p w:rsidR="00760B2C" w:rsidRPr="00082DD9" w:rsidRDefault="00760B2C" w:rsidP="00EF3441">
            <w:pPr>
              <w:jc w:val="both"/>
              <w:rPr>
                <w:rStyle w:val="apple-converted-space"/>
                <w:rFonts w:ascii="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Устава юридического лица (1, 2, 3 стр.);</w:t>
            </w:r>
          </w:p>
          <w:p w:rsidR="00760B2C" w:rsidRPr="00082DD9" w:rsidRDefault="00760B2C" w:rsidP="00EF3441">
            <w:pPr>
              <w:jc w:val="both"/>
              <w:rPr>
                <w:rFonts w:ascii="Times New Roman" w:eastAsia="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Выписки из Единого государственного реестра;</w:t>
            </w:r>
          </w:p>
        </w:tc>
      </w:tr>
    </w:tbl>
    <w:p w:rsidR="00C94FD4" w:rsidRPr="00082DD9" w:rsidRDefault="00C94FD4" w:rsidP="00425F1D">
      <w:pPr>
        <w:spacing w:after="0" w:line="240" w:lineRule="auto"/>
        <w:ind w:firstLine="708"/>
        <w:rPr>
          <w:rFonts w:ascii="Times New Roman" w:hAnsi="Times New Roman" w:cs="Times New Roman"/>
        </w:rPr>
      </w:pPr>
    </w:p>
    <w:p w:rsidR="0063156C" w:rsidRDefault="009F4E65" w:rsidP="009F4E65">
      <w:pPr>
        <w:spacing w:after="0" w:line="240" w:lineRule="auto"/>
        <w:ind w:firstLine="709"/>
        <w:jc w:val="both"/>
        <w:rPr>
          <w:rFonts w:ascii="Times New Roman" w:hAnsi="Times New Roman" w:cs="Times New Roman"/>
          <w:b/>
        </w:rPr>
      </w:pPr>
      <w:r w:rsidRPr="009F4E65">
        <w:rPr>
          <w:rFonts w:ascii="Times New Roman" w:hAnsi="Times New Roman" w:cs="Times New Roman"/>
          <w:b/>
        </w:rPr>
        <w:t>Нормативные акты:</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7 февраля 1995 года  </w:t>
      </w:r>
      <w:r w:rsidR="009F4E65">
        <w:rPr>
          <w:rFonts w:ascii="Times New Roman" w:hAnsi="Times New Roman" w:cs="Times New Roman"/>
        </w:rPr>
        <w:br/>
      </w:r>
      <w:r w:rsidRPr="009F4E65">
        <w:rPr>
          <w:rFonts w:ascii="Times New Roman" w:hAnsi="Times New Roman" w:cs="Times New Roman"/>
        </w:rPr>
        <w:t>«О защите прав потребителей» (СЗМР 95-1)</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11 июня 2007 года  №222-З-IV </w:t>
      </w:r>
      <w:r w:rsidR="009F4E65">
        <w:rPr>
          <w:rFonts w:ascii="Times New Roman" w:hAnsi="Times New Roman" w:cs="Times New Roman"/>
        </w:rPr>
        <w:br/>
      </w:r>
      <w:r w:rsidRPr="009F4E65">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19 июля 2000 года № 321-ЗИД </w:t>
      </w:r>
      <w:r w:rsidR="009F4E65">
        <w:rPr>
          <w:rFonts w:ascii="Times New Roman" w:hAnsi="Times New Roman" w:cs="Times New Roman"/>
        </w:rPr>
        <w:br/>
      </w:r>
      <w:r w:rsidRPr="009F4E65">
        <w:rPr>
          <w:rFonts w:ascii="Times New Roman" w:hAnsi="Times New Roman" w:cs="Times New Roman"/>
        </w:rPr>
        <w:t>«Об основах налоговой системы в Приднестровской Молдавской Республике» (СЗМР 00-3)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lastRenderedPageBreak/>
        <w:t xml:space="preserve">Закон Приднестровской Молдавской Республики от 29 сентября 2011 года № 158-З-V </w:t>
      </w:r>
      <w:r w:rsidR="009F4E65">
        <w:rPr>
          <w:rFonts w:ascii="Times New Roman" w:hAnsi="Times New Roman" w:cs="Times New Roman"/>
        </w:rPr>
        <w:br/>
      </w:r>
      <w:r w:rsidRPr="009F4E65">
        <w:rPr>
          <w:rFonts w:ascii="Times New Roman" w:hAnsi="Times New Roman" w:cs="Times New Roman"/>
        </w:rPr>
        <w:t>«Об упрощенной системе налогообложения для юридических лиц»  (САЗ 11-39)</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10 июля 2002 года  № 153-З-III </w:t>
      </w:r>
      <w:r w:rsidR="009F4E65">
        <w:rPr>
          <w:rFonts w:ascii="Times New Roman" w:hAnsi="Times New Roman" w:cs="Times New Roman"/>
        </w:rPr>
        <w:br/>
      </w:r>
      <w:r w:rsidRPr="009F4E65">
        <w:rPr>
          <w:rFonts w:ascii="Times New Roman" w:hAnsi="Times New Roman" w:cs="Times New Roman"/>
        </w:rPr>
        <w:t>«Об обществах с ограниченной ответственностью»              (САЗ 02-28)</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18 июня 2002 года № 141-З-</w:t>
      </w:r>
      <w:r w:rsidRPr="009F4E65">
        <w:rPr>
          <w:rFonts w:ascii="Times New Roman" w:hAnsi="Times New Roman" w:cs="Times New Roman"/>
          <w:lang w:val="en-US"/>
        </w:rPr>
        <w:t>III</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«Об основах туристской деятельности в Приднестровской Молдавской Республике» (САЗ 02-25)</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3 июня 2008 года № 480-З-</w:t>
      </w:r>
      <w:r w:rsidRPr="009F4E65">
        <w:rPr>
          <w:rFonts w:ascii="Times New Roman" w:hAnsi="Times New Roman" w:cs="Times New Roman"/>
          <w:lang w:val="en-US"/>
        </w:rPr>
        <w:t>IV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02 октября 2009 года № 878-З-</w:t>
      </w:r>
      <w:r w:rsidRPr="009F4E65">
        <w:rPr>
          <w:rFonts w:ascii="Times New Roman" w:hAnsi="Times New Roman" w:cs="Times New Roman"/>
          <w:lang w:val="en-US"/>
        </w:rPr>
        <w:t>IV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«Об охране атмосферного воздуха» (САЗ 09-40)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23 ноября 1994 года Б/Н </w:t>
      </w:r>
      <w:r w:rsidR="009F4E65">
        <w:rPr>
          <w:rFonts w:ascii="Times New Roman" w:hAnsi="Times New Roman" w:cs="Times New Roman"/>
        </w:rPr>
        <w:br/>
      </w:r>
      <w:r w:rsidRPr="009F4E65">
        <w:rPr>
          <w:rFonts w:ascii="Times New Roman" w:hAnsi="Times New Roman" w:cs="Times New Roman"/>
        </w:rPr>
        <w:t>«Об охране окружающей среды» (СЗМР 94-4)</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29 сентября 2006 года № 97-З-</w:t>
      </w:r>
      <w:r w:rsidRPr="009F4E65">
        <w:rPr>
          <w:rFonts w:ascii="Times New Roman" w:hAnsi="Times New Roman" w:cs="Times New Roman"/>
          <w:lang w:val="en-US"/>
        </w:rPr>
        <w:t>IV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6 июля 1999 года № 179-З </w:t>
      </w:r>
      <w:r w:rsidR="009F4E65">
        <w:rPr>
          <w:rFonts w:ascii="Times New Roman" w:hAnsi="Times New Roman" w:cs="Times New Roman"/>
        </w:rPr>
        <w:br/>
      </w:r>
      <w:r w:rsidRPr="009F4E65">
        <w:rPr>
          <w:rFonts w:ascii="Times New Roman" w:hAnsi="Times New Roman" w:cs="Times New Roman"/>
        </w:rPr>
        <w:t>«Водный Кодекс Приднестровской Молдавской Республики  (ст. 26,27,28,42), СЗМР 99-2</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18 сентября 2009 года № 856-З-</w:t>
      </w:r>
      <w:r w:rsidRPr="009F4E65">
        <w:rPr>
          <w:rFonts w:ascii="Times New Roman" w:hAnsi="Times New Roman" w:cs="Times New Roman"/>
          <w:lang w:val="en-US"/>
        </w:rPr>
        <w:t>IV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 питьевом водоснабжении Приднестровской Молдавской Республики» (САЗ 09-38)</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29 сентября 2011 года № 156-З-</w:t>
      </w:r>
      <w:r w:rsidRPr="009F4E65">
        <w:rPr>
          <w:rFonts w:ascii="Times New Roman" w:hAnsi="Times New Roman" w:cs="Times New Roman"/>
          <w:lang w:val="en-US"/>
        </w:rPr>
        <w:t>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 xml:space="preserve">«О налоге на доходы организаций»  (САЗ 11-39) </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28 декабря 2001 года № 87-З-</w:t>
      </w:r>
      <w:r w:rsidRPr="009F4E65">
        <w:rPr>
          <w:rFonts w:ascii="Times New Roman" w:hAnsi="Times New Roman" w:cs="Times New Roman"/>
          <w:lang w:val="en-US"/>
        </w:rPr>
        <w:t>III</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 подоходном налоге с физических лиц» (САЗ 01-53)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30 сентября 2000 года № 344-З </w:t>
      </w:r>
      <w:r w:rsidR="009F4E65">
        <w:rPr>
          <w:rFonts w:ascii="Times New Roman" w:hAnsi="Times New Roman" w:cs="Times New Roman"/>
        </w:rPr>
        <w:br/>
      </w:r>
      <w:r w:rsidRPr="009F4E65">
        <w:rPr>
          <w:rFonts w:ascii="Times New Roman" w:hAnsi="Times New Roman" w:cs="Times New Roman"/>
        </w:rPr>
        <w:t>«О едином социальном налоге» (СЗМР 00-3)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29 сентября 2005 года № 630-З-</w:t>
      </w:r>
      <w:r w:rsidRPr="009F4E65">
        <w:rPr>
          <w:rFonts w:ascii="Times New Roman" w:hAnsi="Times New Roman" w:cs="Times New Roman"/>
          <w:lang w:val="en-US"/>
        </w:rPr>
        <w:t>III</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 дорожном фонде» (САЗ 05-40)</w:t>
      </w:r>
    </w:p>
    <w:p w:rsidR="007E1E8C" w:rsidRPr="004C4FBA" w:rsidRDefault="007E1E8C" w:rsidP="007E1E8C">
      <w:pPr>
        <w:numPr>
          <w:ilvl w:val="0"/>
          <w:numId w:val="11"/>
        </w:numPr>
        <w:spacing w:line="240" w:lineRule="auto"/>
        <w:ind w:left="714" w:hanging="357"/>
        <w:jc w:val="both"/>
        <w:rPr>
          <w:rFonts w:ascii="Times New Roman" w:hAnsi="Times New Roman" w:cs="Times New Roman"/>
        </w:rPr>
      </w:pPr>
      <w:r w:rsidRPr="004C4FBA">
        <w:rPr>
          <w:rFonts w:ascii="Times New Roman" w:hAnsi="Times New Roman" w:cs="Times New Roman"/>
        </w:rPr>
        <w:t>Закон Приднестровской Молдавской Республики от 30 сентября 2018 года № 278-З-VI «Специальный налоговый режим – о самозанятых лицах» (САЗ 18-39);</w:t>
      </w:r>
    </w:p>
    <w:p w:rsidR="007E1E8C" w:rsidRPr="004C4FBA" w:rsidRDefault="007E1E8C" w:rsidP="007E1E8C">
      <w:pPr>
        <w:numPr>
          <w:ilvl w:val="0"/>
          <w:numId w:val="11"/>
        </w:numPr>
        <w:spacing w:line="240" w:lineRule="auto"/>
        <w:ind w:left="714" w:hanging="357"/>
        <w:jc w:val="both"/>
        <w:rPr>
          <w:rFonts w:ascii="Times New Roman" w:hAnsi="Times New Roman" w:cs="Times New Roman"/>
        </w:rPr>
      </w:pPr>
      <w:r w:rsidRPr="004C4FBA">
        <w:rPr>
          <w:rFonts w:ascii="Times New Roman" w:hAnsi="Times New Roman" w:cs="Times New Roman"/>
        </w:rPr>
        <w:t>Закон Приднестровской Молдавской Республики от 30 сентября 2018 года № 269-З-VI «Специальный налоговый режим – патентная система налогообложения» (САЗ 18-39);</w:t>
      </w:r>
    </w:p>
    <w:p w:rsidR="007E1E8C" w:rsidRPr="004C4FBA" w:rsidRDefault="007E1E8C" w:rsidP="007E1E8C">
      <w:pPr>
        <w:numPr>
          <w:ilvl w:val="0"/>
          <w:numId w:val="11"/>
        </w:numPr>
        <w:spacing w:line="240" w:lineRule="auto"/>
        <w:ind w:left="714" w:hanging="357"/>
        <w:jc w:val="both"/>
        <w:rPr>
          <w:rFonts w:ascii="Times New Roman" w:hAnsi="Times New Roman" w:cs="Times New Roman"/>
        </w:rPr>
      </w:pPr>
      <w:r w:rsidRPr="004C4FBA">
        <w:rPr>
          <w:rFonts w:ascii="Times New Roman" w:hAnsi="Times New Roman" w:cs="Times New Roman"/>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Указ Президента Приднестровской Молдавской Республики от 30 января 2008 года № 68 </w:t>
      </w:r>
      <w:r w:rsidR="009F4E65">
        <w:rPr>
          <w:rFonts w:ascii="Times New Roman" w:hAnsi="Times New Roman" w:cs="Times New Roman"/>
        </w:rPr>
        <w:br/>
      </w:r>
      <w:r w:rsidRPr="009F4E65">
        <w:rPr>
          <w:rFonts w:ascii="Times New Roman" w:hAnsi="Times New Roman" w:cs="Times New Roman"/>
        </w:rPr>
        <w:t>«О государственной экспертизе проектной документации» (САЗ 08-04)</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Постановление Правительства Приднестровской Молдавской Республики  от 11 сентября 2014 года </w:t>
      </w:r>
      <w:r w:rsidR="009F4E65">
        <w:rPr>
          <w:rFonts w:ascii="Times New Roman" w:hAnsi="Times New Roman" w:cs="Times New Roman"/>
        </w:rPr>
        <w:br/>
      </w:r>
      <w:r w:rsidRPr="009F4E65">
        <w:rPr>
          <w:rFonts w:ascii="Times New Roman" w:hAnsi="Times New Roman" w:cs="Times New Roman"/>
        </w:rPr>
        <w:t>№ 228  «Об утверждении Правил оказания услуг по реализации туристского продукта» (САЗ 14-37)</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Постановление Правительства Приднестровской Молдавской Республики  от 20 октября 2014 года </w:t>
      </w:r>
      <w:r w:rsidR="009F4E65">
        <w:rPr>
          <w:rFonts w:ascii="Times New Roman" w:hAnsi="Times New Roman" w:cs="Times New Roman"/>
        </w:rPr>
        <w:br/>
      </w:r>
      <w:r w:rsidRPr="009F4E65">
        <w:rPr>
          <w:rFonts w:ascii="Times New Roman" w:hAnsi="Times New Roman" w:cs="Times New Roman"/>
        </w:rPr>
        <w:t xml:space="preserve">№ 248  «Об утверждении Положения о правах и обязанностях туроператоров и турагентов» </w:t>
      </w:r>
      <w:r w:rsidR="009F4E65">
        <w:rPr>
          <w:rFonts w:ascii="Times New Roman" w:hAnsi="Times New Roman" w:cs="Times New Roman"/>
        </w:rPr>
        <w:br/>
      </w:r>
      <w:r w:rsidRPr="009F4E65">
        <w:rPr>
          <w:rFonts w:ascii="Times New Roman" w:hAnsi="Times New Roman" w:cs="Times New Roman"/>
        </w:rPr>
        <w:t>(САЗ 14-43)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Постановление Правительства Приднестровской Молдавской Республики от 4 июня 2014 года № 158 «Об утверждении Положения о Координационном совете по поддержке и развитию туризма при Правительстве Приднестровской Молдавской Республики» (САЗ 14-23)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lastRenderedPageBreak/>
        <w:t>Приказ Министерства просвещения Приднестровской Молдавской Республики от 3 декабря 2007 года №1359 «Об утверждении Положения «По организации и проведению экскурсий с учащимися, студентами Приднестровской Молдавской Республики» (САЗ 08-4)</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просвещения Приднестровской Молдавской Республики от 3 декабря 2007 года №1360 «Об утверждении Положения «Об аккредитации экскурсоводов и гидов-переводчиков при Министерстве просвещения Приднестровской Молдавской Республики» (САЗ 08-4)</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просвещения Приднестровской Молдавской Республики от 5 августа 2004 года №1023 «Об утверждении «Правил предоставления туристско-экскурсионных услуг в Приднестровской Молдавской Республике» (САЗ 04-39)</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Приднестровской Молдавской Республики от 3 апреля 2008 года </w:t>
      </w:r>
      <w:r w:rsidR="009F4E65">
        <w:rPr>
          <w:rFonts w:ascii="Times New Roman" w:hAnsi="Times New Roman" w:cs="Times New Roman"/>
        </w:rPr>
        <w:br/>
      </w:r>
      <w:r w:rsidRPr="009F4E65">
        <w:rPr>
          <w:rFonts w:ascii="Times New Roman" w:hAnsi="Times New Roman" w:cs="Times New Roman"/>
        </w:rPr>
        <w:t xml:space="preserve">№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w:t>
      </w:r>
      <w:r w:rsidR="009F4E65">
        <w:rPr>
          <w:rFonts w:ascii="Times New Roman" w:hAnsi="Times New Roman" w:cs="Times New Roman"/>
        </w:rPr>
        <w:br/>
      </w:r>
      <w:r w:rsidRPr="009F4E65">
        <w:rPr>
          <w:rFonts w:ascii="Times New Roman" w:hAnsi="Times New Roman" w:cs="Times New Roman"/>
        </w:rPr>
        <w:t>(САЗ 08-40)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здравоохранения и социальной защиты Приднестровской Молдавской Республики от 19 октября 2010 года № 524 «О введении в действие САНПИН МЗ И СЗ ПМР </w:t>
      </w:r>
      <w:r w:rsidR="009F4E65">
        <w:rPr>
          <w:rFonts w:ascii="Times New Roman" w:hAnsi="Times New Roman" w:cs="Times New Roman"/>
        </w:rPr>
        <w:br/>
      </w:r>
      <w:r w:rsidRPr="009F4E65">
        <w:rPr>
          <w:rFonts w:ascii="Times New Roman" w:hAnsi="Times New Roman" w:cs="Times New Roman"/>
        </w:rPr>
        <w:t>2.2.3.001-10 «Гигиенические требования к организациям и индивидуальным предпринимателям, занятым в сфере производства промышленных и бытовых товаров и услуг»  (САЗ 10-48)</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здравоохранения и социальной защиты ПМР от 2 апреля 2003 года  № 296</w:t>
      </w:r>
      <w:r w:rsidRPr="009F4E65">
        <w:rPr>
          <w:rFonts w:ascii="Times New Roman" w:hAnsi="Times New Roman" w:cs="Times New Roman"/>
          <w:bCs/>
        </w:rPr>
        <w:t xml:space="preserve"> </w:t>
      </w:r>
      <w:r>
        <w:rPr>
          <w:rFonts w:ascii="Times New Roman" w:hAnsi="Times New Roman" w:cs="Times New Roman"/>
          <w:bCs/>
        </w:rPr>
        <w:br/>
      </w:r>
      <w:r w:rsidRPr="009F4E65">
        <w:rPr>
          <w:rFonts w:ascii="Times New Roman" w:hAnsi="Times New Roman" w:cs="Times New Roman"/>
          <w:bCs/>
        </w:rPr>
        <w:t>«</w:t>
      </w:r>
      <w:r w:rsidRPr="009F4E65">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промышленности Приднестровской Молдавской Республики от 25 мая </w:t>
      </w:r>
      <w:r w:rsidR="009F4E65">
        <w:rPr>
          <w:rFonts w:ascii="Times New Roman" w:hAnsi="Times New Roman" w:cs="Times New Roman"/>
        </w:rPr>
        <w:br/>
      </w:r>
      <w:r w:rsidRPr="009F4E65">
        <w:rPr>
          <w:rFonts w:ascii="Times New Roman" w:hAnsi="Times New Roman" w:cs="Times New Roman"/>
        </w:rPr>
        <w:t>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Постановление Правительства Приднестровской Молдавской Республики от 15 января 2013 года </w:t>
      </w:r>
      <w:r w:rsidR="009F4E65">
        <w:rPr>
          <w:rFonts w:ascii="Times New Roman" w:hAnsi="Times New Roman" w:cs="Times New Roman"/>
        </w:rPr>
        <w:br/>
      </w:r>
      <w:r w:rsidRPr="009F4E65">
        <w:rPr>
          <w:rFonts w:ascii="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по социальной защите и труду Приднестровской Молдавской Республики от 3 июня 2013 года № 57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организации сферы туризма» (САЗ 13-30)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СНиП «Приемка и ввод в эксплуатацию законченных строительством объектов»</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экспертизы  инвестиционных проектов»» (САЗ 07-52)</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w:t>
      </w:r>
      <w:r w:rsidR="009F4E65">
        <w:rPr>
          <w:rFonts w:ascii="Times New Roman" w:hAnsi="Times New Roman" w:cs="Times New Roman"/>
        </w:rPr>
        <w:br/>
      </w:r>
      <w:r w:rsidRPr="009F4E65">
        <w:rPr>
          <w:rFonts w:ascii="Times New Roman" w:hAnsi="Times New Roman" w:cs="Times New Roman"/>
        </w:rPr>
        <w:t>«О порядке ведения государственного учета вод на территории ПМР» (САЗ 04-33)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w:t>
      </w:r>
      <w:r w:rsidRPr="009F4E65">
        <w:rPr>
          <w:rFonts w:ascii="Times New Roman" w:hAnsi="Times New Roman" w:cs="Times New Roman"/>
        </w:rPr>
        <w:lastRenderedPageBreak/>
        <w:t>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Приднестровской Молдавской Республики от 29 декабря 2011 года </w:t>
      </w:r>
      <w:r>
        <w:rPr>
          <w:rFonts w:ascii="Times New Roman" w:hAnsi="Times New Roman" w:cs="Times New Roman"/>
        </w:rPr>
        <w:br/>
      </w:r>
      <w:r w:rsidRPr="009F4E65">
        <w:rPr>
          <w:rFonts w:ascii="Times New Roman" w:hAnsi="Times New Roman" w:cs="Times New Roman"/>
        </w:rPr>
        <w:t xml:space="preserve">N 228 «Об утверждении Инструкции «О порядке исчисления и уплаты налога на доходы организаций» (САЗ 12-1) </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ПМР от 30 января 2007 года N 10 «Об утверждении Инструкции </w:t>
      </w:r>
      <w:r w:rsidR="009F4E65">
        <w:rPr>
          <w:rFonts w:ascii="Times New Roman" w:hAnsi="Times New Roman" w:cs="Times New Roman"/>
        </w:rPr>
        <w:br/>
      </w:r>
      <w:r w:rsidRPr="009F4E65">
        <w:rPr>
          <w:rFonts w:ascii="Times New Roman" w:hAnsi="Times New Roman" w:cs="Times New Roman"/>
        </w:rPr>
        <w:t>«О порядке исчисления и уплаты единого социального налога и обязательного страхового взноса» (САЗ 07-7)</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Приднестровской Молдавской Республики от 9 января 2008 года </w:t>
      </w:r>
      <w:r w:rsidR="009F4E65">
        <w:rPr>
          <w:rFonts w:ascii="Times New Roman" w:hAnsi="Times New Roman" w:cs="Times New Roman"/>
        </w:rPr>
        <w:br/>
      </w:r>
      <w:r w:rsidRPr="009F4E65">
        <w:rPr>
          <w:rFonts w:ascii="Times New Roman" w:hAnsi="Times New Roman" w:cs="Times New Roman"/>
        </w:rPr>
        <w:t>N 2 «Об утверждении Инструкции «О порядке исчисления подоходного налога с физических лиц» (САЗ 08-6)</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Приднестровской Молдавской Республики от 12 ноября 2013 года </w:t>
      </w:r>
      <w:r w:rsidR="009F4E65">
        <w:rPr>
          <w:rFonts w:ascii="Times New Roman" w:hAnsi="Times New Roman" w:cs="Times New Roman"/>
        </w:rPr>
        <w:br/>
      </w:r>
      <w:r w:rsidRPr="009F4E65">
        <w:rPr>
          <w:rFonts w:ascii="Times New Roman" w:hAnsi="Times New Roman" w:cs="Times New Roman"/>
        </w:rPr>
        <w:t>№ 214 «Об утверждении Инструкции «О порядке исчисления и уплаты налога с владельцев транспортных средств» (САЗ 13-48)</w:t>
      </w:r>
    </w:p>
    <w:p w:rsidR="009F4E65" w:rsidRPr="009F4E65" w:rsidRDefault="009F4E65" w:rsidP="0063156C">
      <w:pPr>
        <w:ind w:firstLine="708"/>
        <w:jc w:val="both"/>
        <w:rPr>
          <w:rFonts w:ascii="Times New Roman" w:hAnsi="Times New Roman" w:cs="Times New Roman"/>
          <w:b/>
        </w:rPr>
      </w:pPr>
    </w:p>
    <w:p w:rsidR="009F4E65" w:rsidRDefault="009F4E65" w:rsidP="0063156C">
      <w:pPr>
        <w:ind w:firstLine="708"/>
        <w:jc w:val="both"/>
        <w:rPr>
          <w:rFonts w:ascii="Times New Roman" w:hAnsi="Times New Roman" w:cs="Times New Roman"/>
        </w:rPr>
      </w:pPr>
    </w:p>
    <w:p w:rsidR="009F4E65" w:rsidRDefault="009F4E65" w:rsidP="0063156C">
      <w:pPr>
        <w:ind w:firstLine="708"/>
        <w:jc w:val="both"/>
        <w:rPr>
          <w:rFonts w:ascii="Times New Roman" w:hAnsi="Times New Roman" w:cs="Times New Roman"/>
        </w:rPr>
      </w:pPr>
    </w:p>
    <w:p w:rsidR="009F4E65" w:rsidRPr="00082DD9" w:rsidRDefault="009F4E65" w:rsidP="0063156C">
      <w:pPr>
        <w:ind w:firstLine="708"/>
        <w:jc w:val="both"/>
        <w:rPr>
          <w:rFonts w:ascii="Times New Roman" w:hAnsi="Times New Roman" w:cs="Times New Roman"/>
        </w:rPr>
      </w:pPr>
    </w:p>
    <w:sectPr w:rsidR="009F4E65" w:rsidRPr="00082DD9" w:rsidSect="000F0D75">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AE" w:rsidRDefault="000A31AE" w:rsidP="00BD669E">
      <w:pPr>
        <w:spacing w:after="0" w:line="240" w:lineRule="auto"/>
      </w:pPr>
      <w:r>
        <w:separator/>
      </w:r>
    </w:p>
  </w:endnote>
  <w:endnote w:type="continuationSeparator" w:id="0">
    <w:p w:rsidR="000A31AE" w:rsidRDefault="000A31AE" w:rsidP="00BD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AE" w:rsidRDefault="000A31AE" w:rsidP="00BD669E">
      <w:pPr>
        <w:spacing w:after="0" w:line="240" w:lineRule="auto"/>
      </w:pPr>
      <w:r>
        <w:separator/>
      </w:r>
    </w:p>
  </w:footnote>
  <w:footnote w:type="continuationSeparator" w:id="0">
    <w:p w:rsidR="000A31AE" w:rsidRDefault="000A31AE" w:rsidP="00BD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1B9E"/>
    <w:multiLevelType w:val="singleLevel"/>
    <w:tmpl w:val="61A0ADCC"/>
    <w:lvl w:ilvl="0">
      <w:start w:val="1"/>
      <w:numFmt w:val="decimal"/>
      <w:lvlText w:val="%1."/>
      <w:legacy w:legacy="1" w:legacySpace="0" w:legacyIndent="279"/>
      <w:lvlJc w:val="left"/>
      <w:rPr>
        <w:rFonts w:ascii="Times New Roman" w:hAnsi="Times New Roman" w:cs="Times New Roman" w:hint="default"/>
      </w:rPr>
    </w:lvl>
  </w:abstractNum>
  <w:abstractNum w:abstractNumId="1">
    <w:nsid w:val="1CAE64C4"/>
    <w:multiLevelType w:val="multilevel"/>
    <w:tmpl w:val="DE5E7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23330885"/>
    <w:multiLevelType w:val="multilevel"/>
    <w:tmpl w:val="EE2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F1BF2"/>
    <w:multiLevelType w:val="hybridMultilevel"/>
    <w:tmpl w:val="6CB85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DD2BD8"/>
    <w:multiLevelType w:val="hybridMultilevel"/>
    <w:tmpl w:val="BAB659E8"/>
    <w:lvl w:ilvl="0" w:tplc="0419000D">
      <w:start w:val="1"/>
      <w:numFmt w:val="bullet"/>
      <w:lvlText w:val=""/>
      <w:lvlJc w:val="left"/>
      <w:pPr>
        <w:tabs>
          <w:tab w:val="num" w:pos="720"/>
        </w:tabs>
        <w:ind w:left="720" w:hanging="360"/>
      </w:pPr>
      <w:rPr>
        <w:rFonts w:ascii="Wingdings" w:hAnsi="Wingdings" w:hint="default"/>
      </w:rPr>
    </w:lvl>
    <w:lvl w:ilvl="1" w:tplc="A1C237FC" w:tentative="1">
      <w:start w:val="1"/>
      <w:numFmt w:val="bullet"/>
      <w:lvlText w:val=""/>
      <w:lvlJc w:val="left"/>
      <w:pPr>
        <w:tabs>
          <w:tab w:val="num" w:pos="1440"/>
        </w:tabs>
        <w:ind w:left="1440" w:hanging="360"/>
      </w:pPr>
      <w:rPr>
        <w:rFonts w:ascii="Wingdings 2" w:hAnsi="Wingdings 2" w:hint="default"/>
      </w:rPr>
    </w:lvl>
    <w:lvl w:ilvl="2" w:tplc="2F7C12FE" w:tentative="1">
      <w:start w:val="1"/>
      <w:numFmt w:val="bullet"/>
      <w:lvlText w:val=""/>
      <w:lvlJc w:val="left"/>
      <w:pPr>
        <w:tabs>
          <w:tab w:val="num" w:pos="2160"/>
        </w:tabs>
        <w:ind w:left="2160" w:hanging="360"/>
      </w:pPr>
      <w:rPr>
        <w:rFonts w:ascii="Wingdings 2" w:hAnsi="Wingdings 2" w:hint="default"/>
      </w:rPr>
    </w:lvl>
    <w:lvl w:ilvl="3" w:tplc="19821000" w:tentative="1">
      <w:start w:val="1"/>
      <w:numFmt w:val="bullet"/>
      <w:lvlText w:val=""/>
      <w:lvlJc w:val="left"/>
      <w:pPr>
        <w:tabs>
          <w:tab w:val="num" w:pos="2880"/>
        </w:tabs>
        <w:ind w:left="2880" w:hanging="360"/>
      </w:pPr>
      <w:rPr>
        <w:rFonts w:ascii="Wingdings 2" w:hAnsi="Wingdings 2" w:hint="default"/>
      </w:rPr>
    </w:lvl>
    <w:lvl w:ilvl="4" w:tplc="38FED49E" w:tentative="1">
      <w:start w:val="1"/>
      <w:numFmt w:val="bullet"/>
      <w:lvlText w:val=""/>
      <w:lvlJc w:val="left"/>
      <w:pPr>
        <w:tabs>
          <w:tab w:val="num" w:pos="3600"/>
        </w:tabs>
        <w:ind w:left="3600" w:hanging="360"/>
      </w:pPr>
      <w:rPr>
        <w:rFonts w:ascii="Wingdings 2" w:hAnsi="Wingdings 2" w:hint="default"/>
      </w:rPr>
    </w:lvl>
    <w:lvl w:ilvl="5" w:tplc="6E72972E" w:tentative="1">
      <w:start w:val="1"/>
      <w:numFmt w:val="bullet"/>
      <w:lvlText w:val=""/>
      <w:lvlJc w:val="left"/>
      <w:pPr>
        <w:tabs>
          <w:tab w:val="num" w:pos="4320"/>
        </w:tabs>
        <w:ind w:left="4320" w:hanging="360"/>
      </w:pPr>
      <w:rPr>
        <w:rFonts w:ascii="Wingdings 2" w:hAnsi="Wingdings 2" w:hint="default"/>
      </w:rPr>
    </w:lvl>
    <w:lvl w:ilvl="6" w:tplc="349EF0A4" w:tentative="1">
      <w:start w:val="1"/>
      <w:numFmt w:val="bullet"/>
      <w:lvlText w:val=""/>
      <w:lvlJc w:val="left"/>
      <w:pPr>
        <w:tabs>
          <w:tab w:val="num" w:pos="5040"/>
        </w:tabs>
        <w:ind w:left="5040" w:hanging="360"/>
      </w:pPr>
      <w:rPr>
        <w:rFonts w:ascii="Wingdings 2" w:hAnsi="Wingdings 2" w:hint="default"/>
      </w:rPr>
    </w:lvl>
    <w:lvl w:ilvl="7" w:tplc="65EC7B6A" w:tentative="1">
      <w:start w:val="1"/>
      <w:numFmt w:val="bullet"/>
      <w:lvlText w:val=""/>
      <w:lvlJc w:val="left"/>
      <w:pPr>
        <w:tabs>
          <w:tab w:val="num" w:pos="5760"/>
        </w:tabs>
        <w:ind w:left="5760" w:hanging="360"/>
      </w:pPr>
      <w:rPr>
        <w:rFonts w:ascii="Wingdings 2" w:hAnsi="Wingdings 2" w:hint="default"/>
      </w:rPr>
    </w:lvl>
    <w:lvl w:ilvl="8" w:tplc="3866FF38" w:tentative="1">
      <w:start w:val="1"/>
      <w:numFmt w:val="bullet"/>
      <w:lvlText w:val=""/>
      <w:lvlJc w:val="left"/>
      <w:pPr>
        <w:tabs>
          <w:tab w:val="num" w:pos="6480"/>
        </w:tabs>
        <w:ind w:left="6480" w:hanging="360"/>
      </w:pPr>
      <w:rPr>
        <w:rFonts w:ascii="Wingdings 2" w:hAnsi="Wingdings 2" w:hint="default"/>
      </w:rPr>
    </w:lvl>
  </w:abstractNum>
  <w:abstractNum w:abstractNumId="5">
    <w:nsid w:val="2AB21C85"/>
    <w:multiLevelType w:val="multilevel"/>
    <w:tmpl w:val="801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B60E0"/>
    <w:multiLevelType w:val="multilevel"/>
    <w:tmpl w:val="8258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44490A"/>
    <w:multiLevelType w:val="multilevel"/>
    <w:tmpl w:val="A62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D1C99"/>
    <w:multiLevelType w:val="multilevel"/>
    <w:tmpl w:val="B22E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82794"/>
    <w:multiLevelType w:val="hybridMultilevel"/>
    <w:tmpl w:val="453EB0EE"/>
    <w:lvl w:ilvl="0" w:tplc="1632FDAE">
      <w:start w:val="1"/>
      <w:numFmt w:val="bullet"/>
      <w:lvlText w:val=""/>
      <w:lvlJc w:val="left"/>
      <w:pPr>
        <w:tabs>
          <w:tab w:val="num" w:pos="720"/>
        </w:tabs>
        <w:ind w:left="720" w:hanging="360"/>
      </w:pPr>
      <w:rPr>
        <w:rFonts w:ascii="Wingdings 2" w:hAnsi="Wingdings 2" w:hint="default"/>
      </w:rPr>
    </w:lvl>
    <w:lvl w:ilvl="1" w:tplc="B82E57F8" w:tentative="1">
      <w:start w:val="1"/>
      <w:numFmt w:val="bullet"/>
      <w:lvlText w:val=""/>
      <w:lvlJc w:val="left"/>
      <w:pPr>
        <w:tabs>
          <w:tab w:val="num" w:pos="1440"/>
        </w:tabs>
        <w:ind w:left="1440" w:hanging="360"/>
      </w:pPr>
      <w:rPr>
        <w:rFonts w:ascii="Wingdings 2" w:hAnsi="Wingdings 2" w:hint="default"/>
      </w:rPr>
    </w:lvl>
    <w:lvl w:ilvl="2" w:tplc="373A0E4A" w:tentative="1">
      <w:start w:val="1"/>
      <w:numFmt w:val="bullet"/>
      <w:lvlText w:val=""/>
      <w:lvlJc w:val="left"/>
      <w:pPr>
        <w:tabs>
          <w:tab w:val="num" w:pos="2160"/>
        </w:tabs>
        <w:ind w:left="2160" w:hanging="360"/>
      </w:pPr>
      <w:rPr>
        <w:rFonts w:ascii="Wingdings 2" w:hAnsi="Wingdings 2" w:hint="default"/>
      </w:rPr>
    </w:lvl>
    <w:lvl w:ilvl="3" w:tplc="7220AB24" w:tentative="1">
      <w:start w:val="1"/>
      <w:numFmt w:val="bullet"/>
      <w:lvlText w:val=""/>
      <w:lvlJc w:val="left"/>
      <w:pPr>
        <w:tabs>
          <w:tab w:val="num" w:pos="2880"/>
        </w:tabs>
        <w:ind w:left="2880" w:hanging="360"/>
      </w:pPr>
      <w:rPr>
        <w:rFonts w:ascii="Wingdings 2" w:hAnsi="Wingdings 2" w:hint="default"/>
      </w:rPr>
    </w:lvl>
    <w:lvl w:ilvl="4" w:tplc="0D36473C" w:tentative="1">
      <w:start w:val="1"/>
      <w:numFmt w:val="bullet"/>
      <w:lvlText w:val=""/>
      <w:lvlJc w:val="left"/>
      <w:pPr>
        <w:tabs>
          <w:tab w:val="num" w:pos="3600"/>
        </w:tabs>
        <w:ind w:left="3600" w:hanging="360"/>
      </w:pPr>
      <w:rPr>
        <w:rFonts w:ascii="Wingdings 2" w:hAnsi="Wingdings 2" w:hint="default"/>
      </w:rPr>
    </w:lvl>
    <w:lvl w:ilvl="5" w:tplc="44944038" w:tentative="1">
      <w:start w:val="1"/>
      <w:numFmt w:val="bullet"/>
      <w:lvlText w:val=""/>
      <w:lvlJc w:val="left"/>
      <w:pPr>
        <w:tabs>
          <w:tab w:val="num" w:pos="4320"/>
        </w:tabs>
        <w:ind w:left="4320" w:hanging="360"/>
      </w:pPr>
      <w:rPr>
        <w:rFonts w:ascii="Wingdings 2" w:hAnsi="Wingdings 2" w:hint="default"/>
      </w:rPr>
    </w:lvl>
    <w:lvl w:ilvl="6" w:tplc="21A06670" w:tentative="1">
      <w:start w:val="1"/>
      <w:numFmt w:val="bullet"/>
      <w:lvlText w:val=""/>
      <w:lvlJc w:val="left"/>
      <w:pPr>
        <w:tabs>
          <w:tab w:val="num" w:pos="5040"/>
        </w:tabs>
        <w:ind w:left="5040" w:hanging="360"/>
      </w:pPr>
      <w:rPr>
        <w:rFonts w:ascii="Wingdings 2" w:hAnsi="Wingdings 2" w:hint="default"/>
      </w:rPr>
    </w:lvl>
    <w:lvl w:ilvl="7" w:tplc="5268D5C8" w:tentative="1">
      <w:start w:val="1"/>
      <w:numFmt w:val="bullet"/>
      <w:lvlText w:val=""/>
      <w:lvlJc w:val="left"/>
      <w:pPr>
        <w:tabs>
          <w:tab w:val="num" w:pos="5760"/>
        </w:tabs>
        <w:ind w:left="5760" w:hanging="360"/>
      </w:pPr>
      <w:rPr>
        <w:rFonts w:ascii="Wingdings 2" w:hAnsi="Wingdings 2" w:hint="default"/>
      </w:rPr>
    </w:lvl>
    <w:lvl w:ilvl="8" w:tplc="12A48D6E" w:tentative="1">
      <w:start w:val="1"/>
      <w:numFmt w:val="bullet"/>
      <w:lvlText w:val=""/>
      <w:lvlJc w:val="left"/>
      <w:pPr>
        <w:tabs>
          <w:tab w:val="num" w:pos="6480"/>
        </w:tabs>
        <w:ind w:left="6480" w:hanging="360"/>
      </w:pPr>
      <w:rPr>
        <w:rFonts w:ascii="Wingdings 2" w:hAnsi="Wingdings 2" w:hint="default"/>
      </w:rPr>
    </w:lvl>
  </w:abstractNum>
  <w:abstractNum w:abstractNumId="11">
    <w:nsid w:val="51085CEA"/>
    <w:multiLevelType w:val="hybridMultilevel"/>
    <w:tmpl w:val="840C61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92030C1"/>
    <w:multiLevelType w:val="hybridMultilevel"/>
    <w:tmpl w:val="2108B872"/>
    <w:lvl w:ilvl="0" w:tplc="90BCFB86">
      <w:start w:val="1"/>
      <w:numFmt w:val="bullet"/>
      <w:lvlText w:val=""/>
      <w:lvlJc w:val="left"/>
      <w:pPr>
        <w:tabs>
          <w:tab w:val="num" w:pos="720"/>
        </w:tabs>
        <w:ind w:left="720" w:hanging="360"/>
      </w:pPr>
      <w:rPr>
        <w:rFonts w:ascii="Wingdings 2" w:hAnsi="Wingdings 2" w:hint="default"/>
      </w:rPr>
    </w:lvl>
    <w:lvl w:ilvl="1" w:tplc="FA869B66" w:tentative="1">
      <w:start w:val="1"/>
      <w:numFmt w:val="bullet"/>
      <w:lvlText w:val=""/>
      <w:lvlJc w:val="left"/>
      <w:pPr>
        <w:tabs>
          <w:tab w:val="num" w:pos="1440"/>
        </w:tabs>
        <w:ind w:left="1440" w:hanging="360"/>
      </w:pPr>
      <w:rPr>
        <w:rFonts w:ascii="Wingdings 2" w:hAnsi="Wingdings 2" w:hint="default"/>
      </w:rPr>
    </w:lvl>
    <w:lvl w:ilvl="2" w:tplc="18027408" w:tentative="1">
      <w:start w:val="1"/>
      <w:numFmt w:val="bullet"/>
      <w:lvlText w:val=""/>
      <w:lvlJc w:val="left"/>
      <w:pPr>
        <w:tabs>
          <w:tab w:val="num" w:pos="2160"/>
        </w:tabs>
        <w:ind w:left="2160" w:hanging="360"/>
      </w:pPr>
      <w:rPr>
        <w:rFonts w:ascii="Wingdings 2" w:hAnsi="Wingdings 2" w:hint="default"/>
      </w:rPr>
    </w:lvl>
    <w:lvl w:ilvl="3" w:tplc="D9203986" w:tentative="1">
      <w:start w:val="1"/>
      <w:numFmt w:val="bullet"/>
      <w:lvlText w:val=""/>
      <w:lvlJc w:val="left"/>
      <w:pPr>
        <w:tabs>
          <w:tab w:val="num" w:pos="2880"/>
        </w:tabs>
        <w:ind w:left="2880" w:hanging="360"/>
      </w:pPr>
      <w:rPr>
        <w:rFonts w:ascii="Wingdings 2" w:hAnsi="Wingdings 2" w:hint="default"/>
      </w:rPr>
    </w:lvl>
    <w:lvl w:ilvl="4" w:tplc="1458B0DA" w:tentative="1">
      <w:start w:val="1"/>
      <w:numFmt w:val="bullet"/>
      <w:lvlText w:val=""/>
      <w:lvlJc w:val="left"/>
      <w:pPr>
        <w:tabs>
          <w:tab w:val="num" w:pos="3600"/>
        </w:tabs>
        <w:ind w:left="3600" w:hanging="360"/>
      </w:pPr>
      <w:rPr>
        <w:rFonts w:ascii="Wingdings 2" w:hAnsi="Wingdings 2" w:hint="default"/>
      </w:rPr>
    </w:lvl>
    <w:lvl w:ilvl="5" w:tplc="4F26FA3E" w:tentative="1">
      <w:start w:val="1"/>
      <w:numFmt w:val="bullet"/>
      <w:lvlText w:val=""/>
      <w:lvlJc w:val="left"/>
      <w:pPr>
        <w:tabs>
          <w:tab w:val="num" w:pos="4320"/>
        </w:tabs>
        <w:ind w:left="4320" w:hanging="360"/>
      </w:pPr>
      <w:rPr>
        <w:rFonts w:ascii="Wingdings 2" w:hAnsi="Wingdings 2" w:hint="default"/>
      </w:rPr>
    </w:lvl>
    <w:lvl w:ilvl="6" w:tplc="AB9402AC" w:tentative="1">
      <w:start w:val="1"/>
      <w:numFmt w:val="bullet"/>
      <w:lvlText w:val=""/>
      <w:lvlJc w:val="left"/>
      <w:pPr>
        <w:tabs>
          <w:tab w:val="num" w:pos="5040"/>
        </w:tabs>
        <w:ind w:left="5040" w:hanging="360"/>
      </w:pPr>
      <w:rPr>
        <w:rFonts w:ascii="Wingdings 2" w:hAnsi="Wingdings 2" w:hint="default"/>
      </w:rPr>
    </w:lvl>
    <w:lvl w:ilvl="7" w:tplc="BAD6237A" w:tentative="1">
      <w:start w:val="1"/>
      <w:numFmt w:val="bullet"/>
      <w:lvlText w:val=""/>
      <w:lvlJc w:val="left"/>
      <w:pPr>
        <w:tabs>
          <w:tab w:val="num" w:pos="5760"/>
        </w:tabs>
        <w:ind w:left="5760" w:hanging="360"/>
      </w:pPr>
      <w:rPr>
        <w:rFonts w:ascii="Wingdings 2" w:hAnsi="Wingdings 2" w:hint="default"/>
      </w:rPr>
    </w:lvl>
    <w:lvl w:ilvl="8" w:tplc="6684493A" w:tentative="1">
      <w:start w:val="1"/>
      <w:numFmt w:val="bullet"/>
      <w:lvlText w:val=""/>
      <w:lvlJc w:val="left"/>
      <w:pPr>
        <w:tabs>
          <w:tab w:val="num" w:pos="6480"/>
        </w:tabs>
        <w:ind w:left="6480" w:hanging="360"/>
      </w:pPr>
      <w:rPr>
        <w:rFonts w:ascii="Wingdings 2" w:hAnsi="Wingdings 2" w:hint="default"/>
      </w:rPr>
    </w:lvl>
  </w:abstractNum>
  <w:abstractNum w:abstractNumId="13">
    <w:nsid w:val="73153F9C"/>
    <w:multiLevelType w:val="multilevel"/>
    <w:tmpl w:val="26DA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9"/>
  </w:num>
  <w:num w:numId="5">
    <w:abstractNumId w:val="5"/>
  </w:num>
  <w:num w:numId="6">
    <w:abstractNumId w:val="13"/>
  </w:num>
  <w:num w:numId="7">
    <w:abstractNumId w:val="6"/>
  </w:num>
  <w:num w:numId="8">
    <w:abstractNumId w:val="2"/>
  </w:num>
  <w:num w:numId="9">
    <w:abstractNumId w:val="0"/>
  </w:num>
  <w:num w:numId="10">
    <w:abstractNumId w:val="3"/>
  </w:num>
  <w:num w:numId="11">
    <w:abstractNumId w:val="4"/>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46"/>
    <w:rsid w:val="00012AA9"/>
    <w:rsid w:val="00015AE5"/>
    <w:rsid w:val="00063DF2"/>
    <w:rsid w:val="000770A3"/>
    <w:rsid w:val="00082DD9"/>
    <w:rsid w:val="00095273"/>
    <w:rsid w:val="000A1A8D"/>
    <w:rsid w:val="000A31AE"/>
    <w:rsid w:val="000B469A"/>
    <w:rsid w:val="000C0E4A"/>
    <w:rsid w:val="000E5B21"/>
    <w:rsid w:val="000F0D75"/>
    <w:rsid w:val="000F1434"/>
    <w:rsid w:val="00113A85"/>
    <w:rsid w:val="00126A93"/>
    <w:rsid w:val="00134568"/>
    <w:rsid w:val="00137F30"/>
    <w:rsid w:val="00140B2A"/>
    <w:rsid w:val="00161174"/>
    <w:rsid w:val="00165018"/>
    <w:rsid w:val="001A20A7"/>
    <w:rsid w:val="001A7F9E"/>
    <w:rsid w:val="001B251F"/>
    <w:rsid w:val="001F4F96"/>
    <w:rsid w:val="001F5201"/>
    <w:rsid w:val="001F741E"/>
    <w:rsid w:val="00202E70"/>
    <w:rsid w:val="00206857"/>
    <w:rsid w:val="002200C7"/>
    <w:rsid w:val="00241A79"/>
    <w:rsid w:val="0024662D"/>
    <w:rsid w:val="0025516C"/>
    <w:rsid w:val="00263470"/>
    <w:rsid w:val="00263B6A"/>
    <w:rsid w:val="00264176"/>
    <w:rsid w:val="00266045"/>
    <w:rsid w:val="002663AC"/>
    <w:rsid w:val="00277C75"/>
    <w:rsid w:val="00282818"/>
    <w:rsid w:val="00297988"/>
    <w:rsid w:val="002D0E91"/>
    <w:rsid w:val="002D6430"/>
    <w:rsid w:val="00310050"/>
    <w:rsid w:val="00321066"/>
    <w:rsid w:val="00336F8E"/>
    <w:rsid w:val="003557BE"/>
    <w:rsid w:val="003654A9"/>
    <w:rsid w:val="003801C8"/>
    <w:rsid w:val="0038630D"/>
    <w:rsid w:val="00390CBD"/>
    <w:rsid w:val="00391AD8"/>
    <w:rsid w:val="0039226D"/>
    <w:rsid w:val="003970C1"/>
    <w:rsid w:val="003C78A7"/>
    <w:rsid w:val="003F5FB9"/>
    <w:rsid w:val="00403925"/>
    <w:rsid w:val="00412B39"/>
    <w:rsid w:val="004134E0"/>
    <w:rsid w:val="00414955"/>
    <w:rsid w:val="00425F1D"/>
    <w:rsid w:val="00426020"/>
    <w:rsid w:val="00436D8B"/>
    <w:rsid w:val="00441E92"/>
    <w:rsid w:val="004528CA"/>
    <w:rsid w:val="00473FA9"/>
    <w:rsid w:val="004948DC"/>
    <w:rsid w:val="004C402C"/>
    <w:rsid w:val="004C4FBA"/>
    <w:rsid w:val="004D0533"/>
    <w:rsid w:val="004D41DF"/>
    <w:rsid w:val="004D7800"/>
    <w:rsid w:val="004F632C"/>
    <w:rsid w:val="004F7EB7"/>
    <w:rsid w:val="00513061"/>
    <w:rsid w:val="00526957"/>
    <w:rsid w:val="00531CDF"/>
    <w:rsid w:val="00546A26"/>
    <w:rsid w:val="00564D4C"/>
    <w:rsid w:val="00577C14"/>
    <w:rsid w:val="005A556F"/>
    <w:rsid w:val="005A66CC"/>
    <w:rsid w:val="005A7854"/>
    <w:rsid w:val="00614AC5"/>
    <w:rsid w:val="00623FB4"/>
    <w:rsid w:val="00626A71"/>
    <w:rsid w:val="006274FE"/>
    <w:rsid w:val="0063156C"/>
    <w:rsid w:val="00631A51"/>
    <w:rsid w:val="00634ABC"/>
    <w:rsid w:val="00667D3B"/>
    <w:rsid w:val="0067199F"/>
    <w:rsid w:val="0068684C"/>
    <w:rsid w:val="00692EBB"/>
    <w:rsid w:val="00693D99"/>
    <w:rsid w:val="006A74C7"/>
    <w:rsid w:val="006C6E49"/>
    <w:rsid w:val="006F7B18"/>
    <w:rsid w:val="00760B2C"/>
    <w:rsid w:val="007628E2"/>
    <w:rsid w:val="00790282"/>
    <w:rsid w:val="007B123B"/>
    <w:rsid w:val="007B6604"/>
    <w:rsid w:val="007C5C73"/>
    <w:rsid w:val="007E1E8C"/>
    <w:rsid w:val="007F1BBC"/>
    <w:rsid w:val="007F32B7"/>
    <w:rsid w:val="007F3B1E"/>
    <w:rsid w:val="008337D1"/>
    <w:rsid w:val="00866B6E"/>
    <w:rsid w:val="008824EE"/>
    <w:rsid w:val="008826F8"/>
    <w:rsid w:val="008B05A8"/>
    <w:rsid w:val="008C5290"/>
    <w:rsid w:val="008D3BEE"/>
    <w:rsid w:val="008F6E74"/>
    <w:rsid w:val="00962EF5"/>
    <w:rsid w:val="00980568"/>
    <w:rsid w:val="009A27F4"/>
    <w:rsid w:val="009B7145"/>
    <w:rsid w:val="009D04DC"/>
    <w:rsid w:val="009E53CA"/>
    <w:rsid w:val="009F4E65"/>
    <w:rsid w:val="009F7463"/>
    <w:rsid w:val="00A0070C"/>
    <w:rsid w:val="00A21538"/>
    <w:rsid w:val="00A31864"/>
    <w:rsid w:val="00A60ED3"/>
    <w:rsid w:val="00A82DAA"/>
    <w:rsid w:val="00AA5646"/>
    <w:rsid w:val="00AC15FC"/>
    <w:rsid w:val="00AC1EF1"/>
    <w:rsid w:val="00AC322B"/>
    <w:rsid w:val="00AC48B5"/>
    <w:rsid w:val="00AD043F"/>
    <w:rsid w:val="00B062F1"/>
    <w:rsid w:val="00B1668D"/>
    <w:rsid w:val="00B36B13"/>
    <w:rsid w:val="00B43F15"/>
    <w:rsid w:val="00B45859"/>
    <w:rsid w:val="00B52781"/>
    <w:rsid w:val="00B66092"/>
    <w:rsid w:val="00B81EC2"/>
    <w:rsid w:val="00B9517C"/>
    <w:rsid w:val="00B9647E"/>
    <w:rsid w:val="00BC3999"/>
    <w:rsid w:val="00BD669E"/>
    <w:rsid w:val="00BF09DD"/>
    <w:rsid w:val="00BF5CF2"/>
    <w:rsid w:val="00C14A5E"/>
    <w:rsid w:val="00C16E2D"/>
    <w:rsid w:val="00C32C87"/>
    <w:rsid w:val="00C436DF"/>
    <w:rsid w:val="00C470B0"/>
    <w:rsid w:val="00C5084A"/>
    <w:rsid w:val="00C70FF7"/>
    <w:rsid w:val="00C929DE"/>
    <w:rsid w:val="00C94FD4"/>
    <w:rsid w:val="00CB5D0C"/>
    <w:rsid w:val="00CC494D"/>
    <w:rsid w:val="00CD1A50"/>
    <w:rsid w:val="00CD7AA8"/>
    <w:rsid w:val="00CF051B"/>
    <w:rsid w:val="00D15CDC"/>
    <w:rsid w:val="00D16787"/>
    <w:rsid w:val="00D23066"/>
    <w:rsid w:val="00D6185C"/>
    <w:rsid w:val="00D62B53"/>
    <w:rsid w:val="00DA4257"/>
    <w:rsid w:val="00DD2C9A"/>
    <w:rsid w:val="00DF2D58"/>
    <w:rsid w:val="00DF535C"/>
    <w:rsid w:val="00E12828"/>
    <w:rsid w:val="00E206DB"/>
    <w:rsid w:val="00E23662"/>
    <w:rsid w:val="00E35EBF"/>
    <w:rsid w:val="00E42889"/>
    <w:rsid w:val="00E61F41"/>
    <w:rsid w:val="00EA3518"/>
    <w:rsid w:val="00ED2B62"/>
    <w:rsid w:val="00ED51C7"/>
    <w:rsid w:val="00ED572D"/>
    <w:rsid w:val="00EE135B"/>
    <w:rsid w:val="00EF63BA"/>
    <w:rsid w:val="00FA3907"/>
    <w:rsid w:val="00FB5D29"/>
    <w:rsid w:val="00FC1937"/>
    <w:rsid w:val="00FE3DFA"/>
    <w:rsid w:val="00FF3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7F361-F931-435A-A6B3-F0E6F21C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8D3BEE"/>
    <w:rPr>
      <w:color w:val="0000FF"/>
      <w:u w:val="single"/>
    </w:rPr>
  </w:style>
  <w:style w:type="paragraph" w:styleId="af">
    <w:name w:val="No Spacing"/>
    <w:uiPriority w:val="1"/>
    <w:qFormat/>
    <w:rsid w:val="00063DF2"/>
    <w:pPr>
      <w:spacing w:after="0" w:line="240" w:lineRule="auto"/>
    </w:pPr>
    <w:rPr>
      <w:rFonts w:ascii="Times New Roman" w:eastAsia="Calibri" w:hAnsi="Times New Roman" w:cs="Times New Roman"/>
      <w:sz w:val="28"/>
      <w:lang w:eastAsia="en-US"/>
    </w:rPr>
  </w:style>
  <w:style w:type="table" w:styleId="af0">
    <w:name w:val="Table Grid"/>
    <w:basedOn w:val="a1"/>
    <w:uiPriority w:val="59"/>
    <w:rsid w:val="004D7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39327795">
      <w:bodyDiv w:val="1"/>
      <w:marLeft w:val="0"/>
      <w:marRight w:val="0"/>
      <w:marTop w:val="0"/>
      <w:marBottom w:val="0"/>
      <w:divBdr>
        <w:top w:val="none" w:sz="0" w:space="0" w:color="auto"/>
        <w:left w:val="none" w:sz="0" w:space="0" w:color="auto"/>
        <w:bottom w:val="none" w:sz="0" w:space="0" w:color="auto"/>
        <w:right w:val="none" w:sz="0" w:space="0" w:color="auto"/>
      </w:divBdr>
    </w:div>
    <w:div w:id="67113733">
      <w:bodyDiv w:val="1"/>
      <w:marLeft w:val="0"/>
      <w:marRight w:val="0"/>
      <w:marTop w:val="0"/>
      <w:marBottom w:val="0"/>
      <w:divBdr>
        <w:top w:val="none" w:sz="0" w:space="0" w:color="auto"/>
        <w:left w:val="none" w:sz="0" w:space="0" w:color="auto"/>
        <w:bottom w:val="none" w:sz="0" w:space="0" w:color="auto"/>
        <w:right w:val="none" w:sz="0" w:space="0" w:color="auto"/>
      </w:divBdr>
    </w:div>
    <w:div w:id="217010621">
      <w:bodyDiv w:val="1"/>
      <w:marLeft w:val="0"/>
      <w:marRight w:val="0"/>
      <w:marTop w:val="0"/>
      <w:marBottom w:val="0"/>
      <w:divBdr>
        <w:top w:val="none" w:sz="0" w:space="0" w:color="auto"/>
        <w:left w:val="none" w:sz="0" w:space="0" w:color="auto"/>
        <w:bottom w:val="none" w:sz="0" w:space="0" w:color="auto"/>
        <w:right w:val="none" w:sz="0" w:space="0" w:color="auto"/>
      </w:divBdr>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308900051">
      <w:bodyDiv w:val="1"/>
      <w:marLeft w:val="0"/>
      <w:marRight w:val="0"/>
      <w:marTop w:val="0"/>
      <w:marBottom w:val="0"/>
      <w:divBdr>
        <w:top w:val="none" w:sz="0" w:space="0" w:color="auto"/>
        <w:left w:val="none" w:sz="0" w:space="0" w:color="auto"/>
        <w:bottom w:val="none" w:sz="0" w:space="0" w:color="auto"/>
        <w:right w:val="none" w:sz="0" w:space="0" w:color="auto"/>
      </w:divBdr>
      <w:divsChild>
        <w:div w:id="1411348076">
          <w:marLeft w:val="461"/>
          <w:marRight w:val="0"/>
          <w:marTop w:val="0"/>
          <w:marBottom w:val="0"/>
          <w:divBdr>
            <w:top w:val="none" w:sz="0" w:space="0" w:color="auto"/>
            <w:left w:val="none" w:sz="0" w:space="0" w:color="auto"/>
            <w:bottom w:val="none" w:sz="0" w:space="0" w:color="auto"/>
            <w:right w:val="none" w:sz="0" w:space="0" w:color="auto"/>
          </w:divBdr>
        </w:div>
        <w:div w:id="1079983216">
          <w:marLeft w:val="461"/>
          <w:marRight w:val="0"/>
          <w:marTop w:val="0"/>
          <w:marBottom w:val="0"/>
          <w:divBdr>
            <w:top w:val="none" w:sz="0" w:space="0" w:color="auto"/>
            <w:left w:val="none" w:sz="0" w:space="0" w:color="auto"/>
            <w:bottom w:val="none" w:sz="0" w:space="0" w:color="auto"/>
            <w:right w:val="none" w:sz="0" w:space="0" w:color="auto"/>
          </w:divBdr>
        </w:div>
        <w:div w:id="538516852">
          <w:marLeft w:val="461"/>
          <w:marRight w:val="0"/>
          <w:marTop w:val="0"/>
          <w:marBottom w:val="0"/>
          <w:divBdr>
            <w:top w:val="none" w:sz="0" w:space="0" w:color="auto"/>
            <w:left w:val="none" w:sz="0" w:space="0" w:color="auto"/>
            <w:bottom w:val="none" w:sz="0" w:space="0" w:color="auto"/>
            <w:right w:val="none" w:sz="0" w:space="0" w:color="auto"/>
          </w:divBdr>
        </w:div>
        <w:div w:id="1951432190">
          <w:marLeft w:val="461"/>
          <w:marRight w:val="0"/>
          <w:marTop w:val="0"/>
          <w:marBottom w:val="0"/>
          <w:divBdr>
            <w:top w:val="none" w:sz="0" w:space="0" w:color="auto"/>
            <w:left w:val="none" w:sz="0" w:space="0" w:color="auto"/>
            <w:bottom w:val="none" w:sz="0" w:space="0" w:color="auto"/>
            <w:right w:val="none" w:sz="0" w:space="0" w:color="auto"/>
          </w:divBdr>
        </w:div>
        <w:div w:id="923027483">
          <w:marLeft w:val="461"/>
          <w:marRight w:val="0"/>
          <w:marTop w:val="0"/>
          <w:marBottom w:val="0"/>
          <w:divBdr>
            <w:top w:val="none" w:sz="0" w:space="0" w:color="auto"/>
            <w:left w:val="none" w:sz="0" w:space="0" w:color="auto"/>
            <w:bottom w:val="none" w:sz="0" w:space="0" w:color="auto"/>
            <w:right w:val="none" w:sz="0" w:space="0" w:color="auto"/>
          </w:divBdr>
        </w:div>
        <w:div w:id="1285650907">
          <w:marLeft w:val="461"/>
          <w:marRight w:val="0"/>
          <w:marTop w:val="0"/>
          <w:marBottom w:val="0"/>
          <w:divBdr>
            <w:top w:val="none" w:sz="0" w:space="0" w:color="auto"/>
            <w:left w:val="none" w:sz="0" w:space="0" w:color="auto"/>
            <w:bottom w:val="none" w:sz="0" w:space="0" w:color="auto"/>
            <w:right w:val="none" w:sz="0" w:space="0" w:color="auto"/>
          </w:divBdr>
        </w:div>
        <w:div w:id="2111972404">
          <w:marLeft w:val="461"/>
          <w:marRight w:val="0"/>
          <w:marTop w:val="0"/>
          <w:marBottom w:val="0"/>
          <w:divBdr>
            <w:top w:val="none" w:sz="0" w:space="0" w:color="auto"/>
            <w:left w:val="none" w:sz="0" w:space="0" w:color="auto"/>
            <w:bottom w:val="none" w:sz="0" w:space="0" w:color="auto"/>
            <w:right w:val="none" w:sz="0" w:space="0" w:color="auto"/>
          </w:divBdr>
        </w:div>
        <w:div w:id="1892688757">
          <w:marLeft w:val="461"/>
          <w:marRight w:val="0"/>
          <w:marTop w:val="0"/>
          <w:marBottom w:val="0"/>
          <w:divBdr>
            <w:top w:val="none" w:sz="0" w:space="0" w:color="auto"/>
            <w:left w:val="none" w:sz="0" w:space="0" w:color="auto"/>
            <w:bottom w:val="none" w:sz="0" w:space="0" w:color="auto"/>
            <w:right w:val="none" w:sz="0" w:space="0" w:color="auto"/>
          </w:divBdr>
        </w:div>
        <w:div w:id="1356031608">
          <w:marLeft w:val="461"/>
          <w:marRight w:val="0"/>
          <w:marTop w:val="0"/>
          <w:marBottom w:val="0"/>
          <w:divBdr>
            <w:top w:val="none" w:sz="0" w:space="0" w:color="auto"/>
            <w:left w:val="none" w:sz="0" w:space="0" w:color="auto"/>
            <w:bottom w:val="none" w:sz="0" w:space="0" w:color="auto"/>
            <w:right w:val="none" w:sz="0" w:space="0" w:color="auto"/>
          </w:divBdr>
        </w:div>
        <w:div w:id="1112239147">
          <w:marLeft w:val="461"/>
          <w:marRight w:val="0"/>
          <w:marTop w:val="0"/>
          <w:marBottom w:val="0"/>
          <w:divBdr>
            <w:top w:val="none" w:sz="0" w:space="0" w:color="auto"/>
            <w:left w:val="none" w:sz="0" w:space="0" w:color="auto"/>
            <w:bottom w:val="none" w:sz="0" w:space="0" w:color="auto"/>
            <w:right w:val="none" w:sz="0" w:space="0" w:color="auto"/>
          </w:divBdr>
        </w:div>
        <w:div w:id="1151288692">
          <w:marLeft w:val="461"/>
          <w:marRight w:val="0"/>
          <w:marTop w:val="0"/>
          <w:marBottom w:val="0"/>
          <w:divBdr>
            <w:top w:val="none" w:sz="0" w:space="0" w:color="auto"/>
            <w:left w:val="none" w:sz="0" w:space="0" w:color="auto"/>
            <w:bottom w:val="none" w:sz="0" w:space="0" w:color="auto"/>
            <w:right w:val="none" w:sz="0" w:space="0" w:color="auto"/>
          </w:divBdr>
        </w:div>
        <w:div w:id="503055708">
          <w:marLeft w:val="461"/>
          <w:marRight w:val="0"/>
          <w:marTop w:val="0"/>
          <w:marBottom w:val="0"/>
          <w:divBdr>
            <w:top w:val="none" w:sz="0" w:space="0" w:color="auto"/>
            <w:left w:val="none" w:sz="0" w:space="0" w:color="auto"/>
            <w:bottom w:val="none" w:sz="0" w:space="0" w:color="auto"/>
            <w:right w:val="none" w:sz="0" w:space="0" w:color="auto"/>
          </w:divBdr>
        </w:div>
        <w:div w:id="703941402">
          <w:marLeft w:val="461"/>
          <w:marRight w:val="0"/>
          <w:marTop w:val="0"/>
          <w:marBottom w:val="0"/>
          <w:divBdr>
            <w:top w:val="none" w:sz="0" w:space="0" w:color="auto"/>
            <w:left w:val="none" w:sz="0" w:space="0" w:color="auto"/>
            <w:bottom w:val="none" w:sz="0" w:space="0" w:color="auto"/>
            <w:right w:val="none" w:sz="0" w:space="0" w:color="auto"/>
          </w:divBdr>
        </w:div>
        <w:div w:id="1271276249">
          <w:marLeft w:val="461"/>
          <w:marRight w:val="0"/>
          <w:marTop w:val="0"/>
          <w:marBottom w:val="0"/>
          <w:divBdr>
            <w:top w:val="none" w:sz="0" w:space="0" w:color="auto"/>
            <w:left w:val="none" w:sz="0" w:space="0" w:color="auto"/>
            <w:bottom w:val="none" w:sz="0" w:space="0" w:color="auto"/>
            <w:right w:val="none" w:sz="0" w:space="0" w:color="auto"/>
          </w:divBdr>
        </w:div>
        <w:div w:id="1810438621">
          <w:marLeft w:val="461"/>
          <w:marRight w:val="0"/>
          <w:marTop w:val="0"/>
          <w:marBottom w:val="0"/>
          <w:divBdr>
            <w:top w:val="none" w:sz="0" w:space="0" w:color="auto"/>
            <w:left w:val="none" w:sz="0" w:space="0" w:color="auto"/>
            <w:bottom w:val="none" w:sz="0" w:space="0" w:color="auto"/>
            <w:right w:val="none" w:sz="0" w:space="0" w:color="auto"/>
          </w:divBdr>
        </w:div>
        <w:div w:id="1302034806">
          <w:marLeft w:val="461"/>
          <w:marRight w:val="0"/>
          <w:marTop w:val="0"/>
          <w:marBottom w:val="0"/>
          <w:divBdr>
            <w:top w:val="none" w:sz="0" w:space="0" w:color="auto"/>
            <w:left w:val="none" w:sz="0" w:space="0" w:color="auto"/>
            <w:bottom w:val="none" w:sz="0" w:space="0" w:color="auto"/>
            <w:right w:val="none" w:sz="0" w:space="0" w:color="auto"/>
          </w:divBdr>
        </w:div>
        <w:div w:id="1657107422">
          <w:marLeft w:val="461"/>
          <w:marRight w:val="0"/>
          <w:marTop w:val="0"/>
          <w:marBottom w:val="0"/>
          <w:divBdr>
            <w:top w:val="none" w:sz="0" w:space="0" w:color="auto"/>
            <w:left w:val="none" w:sz="0" w:space="0" w:color="auto"/>
            <w:bottom w:val="none" w:sz="0" w:space="0" w:color="auto"/>
            <w:right w:val="none" w:sz="0" w:space="0" w:color="auto"/>
          </w:divBdr>
        </w:div>
        <w:div w:id="715160957">
          <w:marLeft w:val="461"/>
          <w:marRight w:val="0"/>
          <w:marTop w:val="0"/>
          <w:marBottom w:val="0"/>
          <w:divBdr>
            <w:top w:val="none" w:sz="0" w:space="0" w:color="auto"/>
            <w:left w:val="none" w:sz="0" w:space="0" w:color="auto"/>
            <w:bottom w:val="none" w:sz="0" w:space="0" w:color="auto"/>
            <w:right w:val="none" w:sz="0" w:space="0" w:color="auto"/>
          </w:divBdr>
        </w:div>
        <w:div w:id="1475758843">
          <w:marLeft w:val="461"/>
          <w:marRight w:val="0"/>
          <w:marTop w:val="0"/>
          <w:marBottom w:val="0"/>
          <w:divBdr>
            <w:top w:val="none" w:sz="0" w:space="0" w:color="auto"/>
            <w:left w:val="none" w:sz="0" w:space="0" w:color="auto"/>
            <w:bottom w:val="none" w:sz="0" w:space="0" w:color="auto"/>
            <w:right w:val="none" w:sz="0" w:space="0" w:color="auto"/>
          </w:divBdr>
        </w:div>
      </w:divsChild>
    </w:div>
    <w:div w:id="379089076">
      <w:bodyDiv w:val="1"/>
      <w:marLeft w:val="0"/>
      <w:marRight w:val="0"/>
      <w:marTop w:val="0"/>
      <w:marBottom w:val="0"/>
      <w:divBdr>
        <w:top w:val="none" w:sz="0" w:space="0" w:color="auto"/>
        <w:left w:val="none" w:sz="0" w:space="0" w:color="auto"/>
        <w:bottom w:val="none" w:sz="0" w:space="0" w:color="auto"/>
        <w:right w:val="none" w:sz="0" w:space="0" w:color="auto"/>
      </w:divBdr>
    </w:div>
    <w:div w:id="406731346">
      <w:bodyDiv w:val="1"/>
      <w:marLeft w:val="0"/>
      <w:marRight w:val="0"/>
      <w:marTop w:val="0"/>
      <w:marBottom w:val="0"/>
      <w:divBdr>
        <w:top w:val="none" w:sz="0" w:space="0" w:color="auto"/>
        <w:left w:val="none" w:sz="0" w:space="0" w:color="auto"/>
        <w:bottom w:val="none" w:sz="0" w:space="0" w:color="auto"/>
        <w:right w:val="none" w:sz="0" w:space="0" w:color="auto"/>
      </w:divBdr>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638919031">
      <w:bodyDiv w:val="1"/>
      <w:marLeft w:val="0"/>
      <w:marRight w:val="0"/>
      <w:marTop w:val="0"/>
      <w:marBottom w:val="0"/>
      <w:divBdr>
        <w:top w:val="none" w:sz="0" w:space="0" w:color="auto"/>
        <w:left w:val="none" w:sz="0" w:space="0" w:color="auto"/>
        <w:bottom w:val="none" w:sz="0" w:space="0" w:color="auto"/>
        <w:right w:val="none" w:sz="0" w:space="0" w:color="auto"/>
      </w:divBdr>
    </w:div>
    <w:div w:id="672415180">
      <w:bodyDiv w:val="1"/>
      <w:marLeft w:val="0"/>
      <w:marRight w:val="0"/>
      <w:marTop w:val="0"/>
      <w:marBottom w:val="0"/>
      <w:divBdr>
        <w:top w:val="none" w:sz="0" w:space="0" w:color="auto"/>
        <w:left w:val="none" w:sz="0" w:space="0" w:color="auto"/>
        <w:bottom w:val="none" w:sz="0" w:space="0" w:color="auto"/>
        <w:right w:val="none" w:sz="0" w:space="0" w:color="auto"/>
      </w:divBdr>
    </w:div>
    <w:div w:id="690225843">
      <w:bodyDiv w:val="1"/>
      <w:marLeft w:val="0"/>
      <w:marRight w:val="0"/>
      <w:marTop w:val="0"/>
      <w:marBottom w:val="0"/>
      <w:divBdr>
        <w:top w:val="none" w:sz="0" w:space="0" w:color="auto"/>
        <w:left w:val="none" w:sz="0" w:space="0" w:color="auto"/>
        <w:bottom w:val="none" w:sz="0" w:space="0" w:color="auto"/>
        <w:right w:val="none" w:sz="0" w:space="0" w:color="auto"/>
      </w:divBdr>
    </w:div>
    <w:div w:id="703138140">
      <w:bodyDiv w:val="1"/>
      <w:marLeft w:val="0"/>
      <w:marRight w:val="0"/>
      <w:marTop w:val="0"/>
      <w:marBottom w:val="0"/>
      <w:divBdr>
        <w:top w:val="none" w:sz="0" w:space="0" w:color="auto"/>
        <w:left w:val="none" w:sz="0" w:space="0" w:color="auto"/>
        <w:bottom w:val="none" w:sz="0" w:space="0" w:color="auto"/>
        <w:right w:val="none" w:sz="0" w:space="0" w:color="auto"/>
      </w:divBdr>
      <w:divsChild>
        <w:div w:id="1121151054">
          <w:marLeft w:val="461"/>
          <w:marRight w:val="0"/>
          <w:marTop w:val="0"/>
          <w:marBottom w:val="0"/>
          <w:divBdr>
            <w:top w:val="none" w:sz="0" w:space="0" w:color="auto"/>
            <w:left w:val="none" w:sz="0" w:space="0" w:color="auto"/>
            <w:bottom w:val="none" w:sz="0" w:space="0" w:color="auto"/>
            <w:right w:val="none" w:sz="0" w:space="0" w:color="auto"/>
          </w:divBdr>
        </w:div>
        <w:div w:id="824318261">
          <w:marLeft w:val="461"/>
          <w:marRight w:val="0"/>
          <w:marTop w:val="0"/>
          <w:marBottom w:val="0"/>
          <w:divBdr>
            <w:top w:val="none" w:sz="0" w:space="0" w:color="auto"/>
            <w:left w:val="none" w:sz="0" w:space="0" w:color="auto"/>
            <w:bottom w:val="none" w:sz="0" w:space="0" w:color="auto"/>
            <w:right w:val="none" w:sz="0" w:space="0" w:color="auto"/>
          </w:divBdr>
        </w:div>
        <w:div w:id="425267445">
          <w:marLeft w:val="461"/>
          <w:marRight w:val="0"/>
          <w:marTop w:val="0"/>
          <w:marBottom w:val="0"/>
          <w:divBdr>
            <w:top w:val="none" w:sz="0" w:space="0" w:color="auto"/>
            <w:left w:val="none" w:sz="0" w:space="0" w:color="auto"/>
            <w:bottom w:val="none" w:sz="0" w:space="0" w:color="auto"/>
            <w:right w:val="none" w:sz="0" w:space="0" w:color="auto"/>
          </w:divBdr>
        </w:div>
        <w:div w:id="242878150">
          <w:marLeft w:val="461"/>
          <w:marRight w:val="0"/>
          <w:marTop w:val="0"/>
          <w:marBottom w:val="0"/>
          <w:divBdr>
            <w:top w:val="none" w:sz="0" w:space="0" w:color="auto"/>
            <w:left w:val="none" w:sz="0" w:space="0" w:color="auto"/>
            <w:bottom w:val="none" w:sz="0" w:space="0" w:color="auto"/>
            <w:right w:val="none" w:sz="0" w:space="0" w:color="auto"/>
          </w:divBdr>
        </w:div>
        <w:div w:id="1929346151">
          <w:marLeft w:val="461"/>
          <w:marRight w:val="0"/>
          <w:marTop w:val="0"/>
          <w:marBottom w:val="0"/>
          <w:divBdr>
            <w:top w:val="none" w:sz="0" w:space="0" w:color="auto"/>
            <w:left w:val="none" w:sz="0" w:space="0" w:color="auto"/>
            <w:bottom w:val="none" w:sz="0" w:space="0" w:color="auto"/>
            <w:right w:val="none" w:sz="0" w:space="0" w:color="auto"/>
          </w:divBdr>
        </w:div>
      </w:divsChild>
    </w:div>
    <w:div w:id="782265029">
      <w:bodyDiv w:val="1"/>
      <w:marLeft w:val="0"/>
      <w:marRight w:val="0"/>
      <w:marTop w:val="0"/>
      <w:marBottom w:val="0"/>
      <w:divBdr>
        <w:top w:val="none" w:sz="0" w:space="0" w:color="auto"/>
        <w:left w:val="none" w:sz="0" w:space="0" w:color="auto"/>
        <w:bottom w:val="none" w:sz="0" w:space="0" w:color="auto"/>
        <w:right w:val="none" w:sz="0" w:space="0" w:color="auto"/>
      </w:divBdr>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24749162">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261379428">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72800419">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453479922">
      <w:bodyDiv w:val="1"/>
      <w:marLeft w:val="0"/>
      <w:marRight w:val="0"/>
      <w:marTop w:val="0"/>
      <w:marBottom w:val="0"/>
      <w:divBdr>
        <w:top w:val="none" w:sz="0" w:space="0" w:color="auto"/>
        <w:left w:val="none" w:sz="0" w:space="0" w:color="auto"/>
        <w:bottom w:val="none" w:sz="0" w:space="0" w:color="auto"/>
        <w:right w:val="none" w:sz="0" w:space="0" w:color="auto"/>
      </w:divBdr>
    </w:div>
    <w:div w:id="1551726822">
      <w:bodyDiv w:val="1"/>
      <w:marLeft w:val="0"/>
      <w:marRight w:val="0"/>
      <w:marTop w:val="0"/>
      <w:marBottom w:val="0"/>
      <w:divBdr>
        <w:top w:val="none" w:sz="0" w:space="0" w:color="auto"/>
        <w:left w:val="none" w:sz="0" w:space="0" w:color="auto"/>
        <w:bottom w:val="none" w:sz="0" w:space="0" w:color="auto"/>
        <w:right w:val="none" w:sz="0" w:space="0" w:color="auto"/>
      </w:divBdr>
    </w:div>
    <w:div w:id="1597859629">
      <w:bodyDiv w:val="1"/>
      <w:marLeft w:val="0"/>
      <w:marRight w:val="0"/>
      <w:marTop w:val="0"/>
      <w:marBottom w:val="0"/>
      <w:divBdr>
        <w:top w:val="none" w:sz="0" w:space="0" w:color="auto"/>
        <w:left w:val="none" w:sz="0" w:space="0" w:color="auto"/>
        <w:bottom w:val="none" w:sz="0" w:space="0" w:color="auto"/>
        <w:right w:val="none" w:sz="0" w:space="0" w:color="auto"/>
      </w:divBdr>
    </w:div>
    <w:div w:id="1668053622">
      <w:bodyDiv w:val="1"/>
      <w:marLeft w:val="0"/>
      <w:marRight w:val="0"/>
      <w:marTop w:val="0"/>
      <w:marBottom w:val="0"/>
      <w:divBdr>
        <w:top w:val="none" w:sz="0" w:space="0" w:color="auto"/>
        <w:left w:val="none" w:sz="0" w:space="0" w:color="auto"/>
        <w:bottom w:val="none" w:sz="0" w:space="0" w:color="auto"/>
        <w:right w:val="none" w:sz="0" w:space="0" w:color="auto"/>
      </w:divBdr>
    </w:div>
    <w:div w:id="1671639729">
      <w:bodyDiv w:val="1"/>
      <w:marLeft w:val="0"/>
      <w:marRight w:val="0"/>
      <w:marTop w:val="0"/>
      <w:marBottom w:val="0"/>
      <w:divBdr>
        <w:top w:val="none" w:sz="0" w:space="0" w:color="auto"/>
        <w:left w:val="none" w:sz="0" w:space="0" w:color="auto"/>
        <w:bottom w:val="none" w:sz="0" w:space="0" w:color="auto"/>
        <w:right w:val="none" w:sz="0" w:space="0" w:color="auto"/>
      </w:divBdr>
      <w:divsChild>
        <w:div w:id="686492192">
          <w:marLeft w:val="461"/>
          <w:marRight w:val="0"/>
          <w:marTop w:val="0"/>
          <w:marBottom w:val="0"/>
          <w:divBdr>
            <w:top w:val="none" w:sz="0" w:space="0" w:color="auto"/>
            <w:left w:val="none" w:sz="0" w:space="0" w:color="auto"/>
            <w:bottom w:val="none" w:sz="0" w:space="0" w:color="auto"/>
            <w:right w:val="none" w:sz="0" w:space="0" w:color="auto"/>
          </w:divBdr>
        </w:div>
        <w:div w:id="1728800357">
          <w:marLeft w:val="461"/>
          <w:marRight w:val="0"/>
          <w:marTop w:val="0"/>
          <w:marBottom w:val="0"/>
          <w:divBdr>
            <w:top w:val="none" w:sz="0" w:space="0" w:color="auto"/>
            <w:left w:val="none" w:sz="0" w:space="0" w:color="auto"/>
            <w:bottom w:val="none" w:sz="0" w:space="0" w:color="auto"/>
            <w:right w:val="none" w:sz="0" w:space="0" w:color="auto"/>
          </w:divBdr>
        </w:div>
        <w:div w:id="1709837504">
          <w:marLeft w:val="461"/>
          <w:marRight w:val="0"/>
          <w:marTop w:val="0"/>
          <w:marBottom w:val="0"/>
          <w:divBdr>
            <w:top w:val="none" w:sz="0" w:space="0" w:color="auto"/>
            <w:left w:val="none" w:sz="0" w:space="0" w:color="auto"/>
            <w:bottom w:val="none" w:sz="0" w:space="0" w:color="auto"/>
            <w:right w:val="none" w:sz="0" w:space="0" w:color="auto"/>
          </w:divBdr>
        </w:div>
        <w:div w:id="970863636">
          <w:marLeft w:val="461"/>
          <w:marRight w:val="0"/>
          <w:marTop w:val="0"/>
          <w:marBottom w:val="0"/>
          <w:divBdr>
            <w:top w:val="none" w:sz="0" w:space="0" w:color="auto"/>
            <w:left w:val="none" w:sz="0" w:space="0" w:color="auto"/>
            <w:bottom w:val="none" w:sz="0" w:space="0" w:color="auto"/>
            <w:right w:val="none" w:sz="0" w:space="0" w:color="auto"/>
          </w:divBdr>
        </w:div>
        <w:div w:id="1989553824">
          <w:marLeft w:val="461"/>
          <w:marRight w:val="0"/>
          <w:marTop w:val="0"/>
          <w:marBottom w:val="0"/>
          <w:divBdr>
            <w:top w:val="none" w:sz="0" w:space="0" w:color="auto"/>
            <w:left w:val="none" w:sz="0" w:space="0" w:color="auto"/>
            <w:bottom w:val="none" w:sz="0" w:space="0" w:color="auto"/>
            <w:right w:val="none" w:sz="0" w:space="0" w:color="auto"/>
          </w:divBdr>
        </w:div>
        <w:div w:id="1148211400">
          <w:marLeft w:val="461"/>
          <w:marRight w:val="0"/>
          <w:marTop w:val="0"/>
          <w:marBottom w:val="0"/>
          <w:divBdr>
            <w:top w:val="none" w:sz="0" w:space="0" w:color="auto"/>
            <w:left w:val="none" w:sz="0" w:space="0" w:color="auto"/>
            <w:bottom w:val="none" w:sz="0" w:space="0" w:color="auto"/>
            <w:right w:val="none" w:sz="0" w:space="0" w:color="auto"/>
          </w:divBdr>
        </w:div>
        <w:div w:id="688069381">
          <w:marLeft w:val="461"/>
          <w:marRight w:val="0"/>
          <w:marTop w:val="0"/>
          <w:marBottom w:val="0"/>
          <w:divBdr>
            <w:top w:val="none" w:sz="0" w:space="0" w:color="auto"/>
            <w:left w:val="none" w:sz="0" w:space="0" w:color="auto"/>
            <w:bottom w:val="none" w:sz="0" w:space="0" w:color="auto"/>
            <w:right w:val="none" w:sz="0" w:space="0" w:color="auto"/>
          </w:divBdr>
        </w:div>
        <w:div w:id="327253885">
          <w:marLeft w:val="461"/>
          <w:marRight w:val="0"/>
          <w:marTop w:val="0"/>
          <w:marBottom w:val="0"/>
          <w:divBdr>
            <w:top w:val="none" w:sz="0" w:space="0" w:color="auto"/>
            <w:left w:val="none" w:sz="0" w:space="0" w:color="auto"/>
            <w:bottom w:val="none" w:sz="0" w:space="0" w:color="auto"/>
            <w:right w:val="none" w:sz="0" w:space="0" w:color="auto"/>
          </w:divBdr>
        </w:div>
        <w:div w:id="122315127">
          <w:marLeft w:val="461"/>
          <w:marRight w:val="0"/>
          <w:marTop w:val="0"/>
          <w:marBottom w:val="0"/>
          <w:divBdr>
            <w:top w:val="none" w:sz="0" w:space="0" w:color="auto"/>
            <w:left w:val="none" w:sz="0" w:space="0" w:color="auto"/>
            <w:bottom w:val="none" w:sz="0" w:space="0" w:color="auto"/>
            <w:right w:val="none" w:sz="0" w:space="0" w:color="auto"/>
          </w:divBdr>
        </w:div>
        <w:div w:id="725029579">
          <w:marLeft w:val="461"/>
          <w:marRight w:val="0"/>
          <w:marTop w:val="0"/>
          <w:marBottom w:val="0"/>
          <w:divBdr>
            <w:top w:val="none" w:sz="0" w:space="0" w:color="auto"/>
            <w:left w:val="none" w:sz="0" w:space="0" w:color="auto"/>
            <w:bottom w:val="none" w:sz="0" w:space="0" w:color="auto"/>
            <w:right w:val="none" w:sz="0" w:space="0" w:color="auto"/>
          </w:divBdr>
        </w:div>
        <w:div w:id="14967801">
          <w:marLeft w:val="461"/>
          <w:marRight w:val="0"/>
          <w:marTop w:val="0"/>
          <w:marBottom w:val="0"/>
          <w:divBdr>
            <w:top w:val="none" w:sz="0" w:space="0" w:color="auto"/>
            <w:left w:val="none" w:sz="0" w:space="0" w:color="auto"/>
            <w:bottom w:val="none" w:sz="0" w:space="0" w:color="auto"/>
            <w:right w:val="none" w:sz="0" w:space="0" w:color="auto"/>
          </w:divBdr>
        </w:div>
        <w:div w:id="1901558189">
          <w:marLeft w:val="461"/>
          <w:marRight w:val="0"/>
          <w:marTop w:val="0"/>
          <w:marBottom w:val="0"/>
          <w:divBdr>
            <w:top w:val="none" w:sz="0" w:space="0" w:color="auto"/>
            <w:left w:val="none" w:sz="0" w:space="0" w:color="auto"/>
            <w:bottom w:val="none" w:sz="0" w:space="0" w:color="auto"/>
            <w:right w:val="none" w:sz="0" w:space="0" w:color="auto"/>
          </w:divBdr>
        </w:div>
        <w:div w:id="229998480">
          <w:marLeft w:val="461"/>
          <w:marRight w:val="0"/>
          <w:marTop w:val="0"/>
          <w:marBottom w:val="0"/>
          <w:divBdr>
            <w:top w:val="none" w:sz="0" w:space="0" w:color="auto"/>
            <w:left w:val="none" w:sz="0" w:space="0" w:color="auto"/>
            <w:bottom w:val="none" w:sz="0" w:space="0" w:color="auto"/>
            <w:right w:val="none" w:sz="0" w:space="0" w:color="auto"/>
          </w:divBdr>
        </w:div>
        <w:div w:id="1784839677">
          <w:marLeft w:val="461"/>
          <w:marRight w:val="0"/>
          <w:marTop w:val="0"/>
          <w:marBottom w:val="0"/>
          <w:divBdr>
            <w:top w:val="none" w:sz="0" w:space="0" w:color="auto"/>
            <w:left w:val="none" w:sz="0" w:space="0" w:color="auto"/>
            <w:bottom w:val="none" w:sz="0" w:space="0" w:color="auto"/>
            <w:right w:val="none" w:sz="0" w:space="0" w:color="auto"/>
          </w:divBdr>
        </w:div>
        <w:div w:id="259527823">
          <w:marLeft w:val="461"/>
          <w:marRight w:val="0"/>
          <w:marTop w:val="0"/>
          <w:marBottom w:val="0"/>
          <w:divBdr>
            <w:top w:val="none" w:sz="0" w:space="0" w:color="auto"/>
            <w:left w:val="none" w:sz="0" w:space="0" w:color="auto"/>
            <w:bottom w:val="none" w:sz="0" w:space="0" w:color="auto"/>
            <w:right w:val="none" w:sz="0" w:space="0" w:color="auto"/>
          </w:divBdr>
        </w:div>
        <w:div w:id="1072773406">
          <w:marLeft w:val="461"/>
          <w:marRight w:val="0"/>
          <w:marTop w:val="0"/>
          <w:marBottom w:val="0"/>
          <w:divBdr>
            <w:top w:val="none" w:sz="0" w:space="0" w:color="auto"/>
            <w:left w:val="none" w:sz="0" w:space="0" w:color="auto"/>
            <w:bottom w:val="none" w:sz="0" w:space="0" w:color="auto"/>
            <w:right w:val="none" w:sz="0" w:space="0" w:color="auto"/>
          </w:divBdr>
        </w:div>
        <w:div w:id="1268076662">
          <w:marLeft w:val="461"/>
          <w:marRight w:val="0"/>
          <w:marTop w:val="0"/>
          <w:marBottom w:val="0"/>
          <w:divBdr>
            <w:top w:val="none" w:sz="0" w:space="0" w:color="auto"/>
            <w:left w:val="none" w:sz="0" w:space="0" w:color="auto"/>
            <w:bottom w:val="none" w:sz="0" w:space="0" w:color="auto"/>
            <w:right w:val="none" w:sz="0" w:space="0" w:color="auto"/>
          </w:divBdr>
        </w:div>
      </w:divsChild>
    </w:div>
    <w:div w:id="1698457886">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74981576">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820462210">
      <w:bodyDiv w:val="1"/>
      <w:marLeft w:val="0"/>
      <w:marRight w:val="0"/>
      <w:marTop w:val="0"/>
      <w:marBottom w:val="0"/>
      <w:divBdr>
        <w:top w:val="none" w:sz="0" w:space="0" w:color="auto"/>
        <w:left w:val="none" w:sz="0" w:space="0" w:color="auto"/>
        <w:bottom w:val="none" w:sz="0" w:space="0" w:color="auto"/>
        <w:right w:val="none" w:sz="0" w:space="0" w:color="auto"/>
      </w:divBdr>
    </w:div>
    <w:div w:id="1898323407">
      <w:bodyDiv w:val="1"/>
      <w:marLeft w:val="0"/>
      <w:marRight w:val="0"/>
      <w:marTop w:val="0"/>
      <w:marBottom w:val="0"/>
      <w:divBdr>
        <w:top w:val="none" w:sz="0" w:space="0" w:color="auto"/>
        <w:left w:val="none" w:sz="0" w:space="0" w:color="auto"/>
        <w:bottom w:val="none" w:sz="0" w:space="0" w:color="auto"/>
        <w:right w:val="none" w:sz="0" w:space="0" w:color="auto"/>
      </w:divBdr>
    </w:div>
    <w:div w:id="1900243980">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 w:id="2096854765">
      <w:bodyDiv w:val="1"/>
      <w:marLeft w:val="0"/>
      <w:marRight w:val="0"/>
      <w:marTop w:val="0"/>
      <w:marBottom w:val="0"/>
      <w:divBdr>
        <w:top w:val="none" w:sz="0" w:space="0" w:color="auto"/>
        <w:left w:val="none" w:sz="0" w:space="0" w:color="auto"/>
        <w:bottom w:val="none" w:sz="0" w:space="0" w:color="auto"/>
        <w:right w:val="none" w:sz="0" w:space="0" w:color="auto"/>
      </w:divBdr>
    </w:div>
    <w:div w:id="21367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D4EB-0126-4F9E-BF16-E90F161D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4854</Words>
  <Characters>27670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cp:lastPrinted>2014-10-16T08:34:00Z</cp:lastPrinted>
  <dcterms:created xsi:type="dcterms:W3CDTF">2021-11-26T07:26:00Z</dcterms:created>
  <dcterms:modified xsi:type="dcterms:W3CDTF">2021-11-26T07:26:00Z</dcterms:modified>
</cp:coreProperties>
</file>